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5556D" w14:textId="16B0ACF6" w:rsidR="00CB522A" w:rsidRDefault="00464928" w:rsidP="00214F71">
      <w:pPr>
        <w:pStyle w:val="headinginblue"/>
        <w:spacing w:before="0" w:line="276" w:lineRule="auto"/>
        <w:jc w:val="center"/>
        <w:rPr>
          <w:sz w:val="32"/>
          <w:szCs w:val="32"/>
        </w:rPr>
      </w:pPr>
      <w:r w:rsidRPr="004E545B">
        <w:rPr>
          <w:sz w:val="32"/>
          <w:szCs w:val="32"/>
        </w:rPr>
        <w:t>201</w:t>
      </w:r>
      <w:r w:rsidR="004E545B" w:rsidRPr="004E545B">
        <w:rPr>
          <w:sz w:val="32"/>
          <w:szCs w:val="32"/>
        </w:rPr>
        <w:t>7-2020</w:t>
      </w:r>
      <w:r w:rsidR="00CB522A" w:rsidRPr="004E545B">
        <w:rPr>
          <w:sz w:val="32"/>
          <w:szCs w:val="32"/>
        </w:rPr>
        <w:t xml:space="preserve"> </w:t>
      </w:r>
      <w:r w:rsidR="004E545B" w:rsidRPr="004E545B">
        <w:rPr>
          <w:sz w:val="32"/>
          <w:szCs w:val="32"/>
        </w:rPr>
        <w:t>UO Diversity Action Plan Template</w:t>
      </w:r>
    </w:p>
    <w:p w14:paraId="797B0964" w14:textId="77777777" w:rsidR="003173BC" w:rsidRDefault="003173BC" w:rsidP="00214F71">
      <w:pPr>
        <w:pStyle w:val="headinginblue"/>
        <w:spacing w:before="0" w:line="276" w:lineRule="auto"/>
      </w:pPr>
    </w:p>
    <w:p w14:paraId="00243685" w14:textId="77777777" w:rsidR="003173BC" w:rsidRPr="0032107D" w:rsidRDefault="007A424F" w:rsidP="00214F71">
      <w:pPr>
        <w:pStyle w:val="headinginblue"/>
        <w:spacing w:before="0" w:line="276" w:lineRule="auto"/>
        <w:rPr>
          <w:sz w:val="24"/>
        </w:rPr>
      </w:pPr>
      <w:r w:rsidRPr="0032107D">
        <w:rPr>
          <w:sz w:val="24"/>
        </w:rPr>
        <w:t>Instructions</w:t>
      </w:r>
    </w:p>
    <w:p w14:paraId="084C4318" w14:textId="77777777" w:rsidR="008C5860" w:rsidRDefault="008C5860" w:rsidP="00214F71">
      <w:pPr>
        <w:pStyle w:val="headinginblue"/>
        <w:spacing w:before="0" w:line="276" w:lineRule="auto"/>
      </w:pPr>
    </w:p>
    <w:p w14:paraId="70B69ABA" w14:textId="5EC3812E" w:rsidR="003173BC" w:rsidRPr="00696E61" w:rsidRDefault="00B3363F" w:rsidP="00214F71">
      <w:pPr>
        <w:pStyle w:val="headinginblue"/>
        <w:spacing w:before="0" w:line="276" w:lineRule="auto"/>
        <w:rPr>
          <w:b w:val="0"/>
          <w:sz w:val="24"/>
          <w:szCs w:val="24"/>
        </w:rPr>
      </w:pPr>
      <w:r>
        <w:rPr>
          <w:b w:val="0"/>
          <w:sz w:val="24"/>
          <w:szCs w:val="24"/>
        </w:rPr>
        <w:t xml:space="preserve">This template is for </w:t>
      </w:r>
      <w:r w:rsidR="00FD39B0" w:rsidRPr="00FD39B0">
        <w:rPr>
          <w:b w:val="0"/>
          <w:sz w:val="24"/>
          <w:szCs w:val="24"/>
        </w:rPr>
        <w:t>deans and vice presidents</w:t>
      </w:r>
      <w:r>
        <w:rPr>
          <w:b w:val="0"/>
          <w:sz w:val="24"/>
          <w:szCs w:val="24"/>
        </w:rPr>
        <w:t xml:space="preserve"> to use in preparing plans </w:t>
      </w:r>
      <w:r w:rsidR="004A6990">
        <w:rPr>
          <w:b w:val="0"/>
          <w:sz w:val="24"/>
          <w:szCs w:val="24"/>
        </w:rPr>
        <w:t xml:space="preserve">to </w:t>
      </w:r>
      <w:r w:rsidR="00FD39B0" w:rsidRPr="00FD39B0">
        <w:rPr>
          <w:b w:val="0"/>
          <w:sz w:val="24"/>
          <w:szCs w:val="24"/>
        </w:rPr>
        <w:t>increase diversity, equity</w:t>
      </w:r>
      <w:r w:rsidR="005E6513">
        <w:rPr>
          <w:b w:val="0"/>
          <w:sz w:val="24"/>
          <w:szCs w:val="24"/>
        </w:rPr>
        <w:t>,</w:t>
      </w:r>
      <w:r w:rsidR="00FD39B0" w:rsidRPr="00FD39B0">
        <w:rPr>
          <w:b w:val="0"/>
          <w:sz w:val="24"/>
          <w:szCs w:val="24"/>
        </w:rPr>
        <w:t xml:space="preserve"> and inclusion in their units</w:t>
      </w:r>
      <w:r w:rsidR="00FD39B0">
        <w:rPr>
          <w:b w:val="0"/>
          <w:sz w:val="24"/>
          <w:szCs w:val="24"/>
        </w:rPr>
        <w:t xml:space="preserve"> consistent wi</w:t>
      </w:r>
      <w:r w:rsidR="00FD39B0" w:rsidRPr="00FD39B0">
        <w:rPr>
          <w:b w:val="0"/>
          <w:sz w:val="24"/>
          <w:szCs w:val="24"/>
        </w:rPr>
        <w:t xml:space="preserve">th our </w:t>
      </w:r>
      <w:hyperlink r:id="rId8" w:history="1">
        <w:r w:rsidR="008C5DB8" w:rsidRPr="005E6513">
          <w:rPr>
            <w:rStyle w:val="Hyperlink"/>
            <w:b w:val="0"/>
            <w:sz w:val="24"/>
            <w:szCs w:val="24"/>
          </w:rPr>
          <w:t>university mission</w:t>
        </w:r>
      </w:hyperlink>
      <w:r w:rsidR="008C5DB8">
        <w:rPr>
          <w:b w:val="0"/>
          <w:sz w:val="24"/>
          <w:szCs w:val="24"/>
        </w:rPr>
        <w:t xml:space="preserve">, </w:t>
      </w:r>
      <w:hyperlink r:id="rId9" w:history="1">
        <w:r w:rsidR="008C5DB8" w:rsidRPr="005E6513">
          <w:rPr>
            <w:rStyle w:val="Hyperlink"/>
            <w:b w:val="0"/>
            <w:sz w:val="24"/>
            <w:szCs w:val="24"/>
          </w:rPr>
          <w:t>strategic priorities</w:t>
        </w:r>
      </w:hyperlink>
      <w:r w:rsidR="008C5DB8">
        <w:rPr>
          <w:b w:val="0"/>
          <w:sz w:val="24"/>
          <w:szCs w:val="24"/>
        </w:rPr>
        <w:t xml:space="preserve">, </w:t>
      </w:r>
      <w:r w:rsidR="00FD39B0" w:rsidRPr="00FD39B0">
        <w:rPr>
          <w:b w:val="0"/>
          <w:sz w:val="24"/>
          <w:szCs w:val="24"/>
        </w:rPr>
        <w:t xml:space="preserve">and the </w:t>
      </w:r>
      <w:hyperlink r:id="rId10" w:history="1">
        <w:r w:rsidR="00FD39B0" w:rsidRPr="005E6513">
          <w:rPr>
            <w:rStyle w:val="Hyperlink"/>
            <w:b w:val="0"/>
            <w:sz w:val="24"/>
            <w:szCs w:val="24"/>
          </w:rPr>
          <w:t xml:space="preserve">IDEAL </w:t>
        </w:r>
        <w:r w:rsidR="0017599B" w:rsidRPr="005E6513">
          <w:rPr>
            <w:rStyle w:val="Hyperlink"/>
            <w:b w:val="0"/>
            <w:sz w:val="24"/>
            <w:szCs w:val="24"/>
          </w:rPr>
          <w:t>F</w:t>
        </w:r>
        <w:r w:rsidR="00FD39B0" w:rsidRPr="005E6513">
          <w:rPr>
            <w:rStyle w:val="Hyperlink"/>
            <w:b w:val="0"/>
            <w:sz w:val="24"/>
            <w:szCs w:val="24"/>
          </w:rPr>
          <w:t>ramework</w:t>
        </w:r>
      </w:hyperlink>
      <w:r w:rsidR="005E6513">
        <w:rPr>
          <w:b w:val="0"/>
          <w:sz w:val="24"/>
          <w:szCs w:val="24"/>
        </w:rPr>
        <w:t>.</w:t>
      </w:r>
      <w:r w:rsidR="004E79F9">
        <w:rPr>
          <w:b w:val="0"/>
          <w:sz w:val="24"/>
          <w:szCs w:val="24"/>
        </w:rPr>
        <w:t xml:space="preserve"> </w:t>
      </w:r>
      <w:r w:rsidR="004A6990">
        <w:rPr>
          <w:sz w:val="24"/>
          <w:szCs w:val="24"/>
        </w:rPr>
        <w:t xml:space="preserve">Action plans will include a brief executive summary and </w:t>
      </w:r>
      <w:r w:rsidR="00F37239">
        <w:rPr>
          <w:sz w:val="24"/>
          <w:szCs w:val="24"/>
        </w:rPr>
        <w:t xml:space="preserve">a structured format for delineating </w:t>
      </w:r>
      <w:r w:rsidR="004A6990">
        <w:rPr>
          <w:sz w:val="24"/>
          <w:szCs w:val="24"/>
        </w:rPr>
        <w:t>tactics, measurement plans, lead personnel</w:t>
      </w:r>
      <w:r w:rsidR="00DC141F">
        <w:rPr>
          <w:sz w:val="24"/>
          <w:szCs w:val="24"/>
        </w:rPr>
        <w:t>,</w:t>
      </w:r>
      <w:r w:rsidR="004A6990">
        <w:rPr>
          <w:sz w:val="24"/>
          <w:szCs w:val="24"/>
        </w:rPr>
        <w:t xml:space="preserve"> and timelines</w:t>
      </w:r>
      <w:r w:rsidR="004A6990" w:rsidRPr="004E7B58">
        <w:rPr>
          <w:b w:val="0"/>
          <w:sz w:val="24"/>
          <w:szCs w:val="24"/>
        </w:rPr>
        <w:t>.</w:t>
      </w:r>
      <w:r w:rsidR="00455B46" w:rsidRPr="004E7B58">
        <w:rPr>
          <w:b w:val="0"/>
          <w:sz w:val="24"/>
          <w:szCs w:val="24"/>
        </w:rPr>
        <w:t xml:space="preserve"> Plans should cover three years</w:t>
      </w:r>
      <w:r w:rsidR="00DC141F">
        <w:rPr>
          <w:b w:val="0"/>
          <w:sz w:val="24"/>
          <w:szCs w:val="24"/>
        </w:rPr>
        <w:t>,</w:t>
      </w:r>
      <w:r w:rsidR="00455B46" w:rsidRPr="004E7B58">
        <w:rPr>
          <w:b w:val="0"/>
          <w:sz w:val="24"/>
          <w:szCs w:val="24"/>
        </w:rPr>
        <w:t xml:space="preserve"> </w:t>
      </w:r>
      <w:r w:rsidR="004E79F9">
        <w:rPr>
          <w:b w:val="0"/>
          <w:sz w:val="24"/>
          <w:szCs w:val="24"/>
        </w:rPr>
        <w:t>with priorities address</w:t>
      </w:r>
      <w:r w:rsidR="00222ABF">
        <w:rPr>
          <w:b w:val="0"/>
          <w:sz w:val="24"/>
          <w:szCs w:val="24"/>
        </w:rPr>
        <w:t>ed</w:t>
      </w:r>
      <w:r w:rsidR="004E79F9">
        <w:rPr>
          <w:b w:val="0"/>
          <w:sz w:val="24"/>
          <w:szCs w:val="24"/>
        </w:rPr>
        <w:t xml:space="preserve"> in year one. Yearly p</w:t>
      </w:r>
      <w:r w:rsidR="00E9287D">
        <w:rPr>
          <w:b w:val="0"/>
          <w:sz w:val="24"/>
          <w:szCs w:val="24"/>
        </w:rPr>
        <w:t>rogress reports will provide opportunity for ongoing consultation and collaboration</w:t>
      </w:r>
      <w:r w:rsidR="004E79F9">
        <w:rPr>
          <w:b w:val="0"/>
          <w:sz w:val="24"/>
          <w:szCs w:val="24"/>
        </w:rPr>
        <w:t xml:space="preserve">. </w:t>
      </w:r>
      <w:r w:rsidR="004039B4">
        <w:rPr>
          <w:b w:val="0"/>
          <w:sz w:val="24"/>
          <w:szCs w:val="24"/>
        </w:rPr>
        <w:t>P</w:t>
      </w:r>
      <w:r>
        <w:rPr>
          <w:b w:val="0"/>
          <w:sz w:val="24"/>
          <w:szCs w:val="24"/>
        </w:rPr>
        <w:t xml:space="preserve">lans </w:t>
      </w:r>
      <w:r w:rsidR="00E9287D">
        <w:rPr>
          <w:b w:val="0"/>
          <w:sz w:val="24"/>
          <w:szCs w:val="24"/>
        </w:rPr>
        <w:t xml:space="preserve">for the first year </w:t>
      </w:r>
      <w:r>
        <w:rPr>
          <w:b w:val="0"/>
          <w:sz w:val="24"/>
          <w:szCs w:val="24"/>
        </w:rPr>
        <w:t xml:space="preserve">are due </w:t>
      </w:r>
      <w:r w:rsidR="007A424F">
        <w:rPr>
          <w:b w:val="0"/>
          <w:sz w:val="24"/>
          <w:szCs w:val="24"/>
        </w:rPr>
        <w:t>no late</w:t>
      </w:r>
      <w:r w:rsidR="009A085A">
        <w:rPr>
          <w:b w:val="0"/>
          <w:sz w:val="24"/>
          <w:szCs w:val="24"/>
        </w:rPr>
        <w:t>r than March 17, 2017</w:t>
      </w:r>
      <w:r>
        <w:rPr>
          <w:b w:val="0"/>
          <w:sz w:val="24"/>
          <w:szCs w:val="24"/>
        </w:rPr>
        <w:t xml:space="preserve"> and should be submitted </w:t>
      </w:r>
      <w:r w:rsidR="00261336">
        <w:rPr>
          <w:b w:val="0"/>
          <w:sz w:val="24"/>
          <w:szCs w:val="24"/>
        </w:rPr>
        <w:t>to</w:t>
      </w:r>
      <w:r w:rsidR="00EC788A">
        <w:rPr>
          <w:b w:val="0"/>
          <w:sz w:val="24"/>
          <w:szCs w:val="24"/>
        </w:rPr>
        <w:t xml:space="preserve"> </w:t>
      </w:r>
      <w:hyperlink r:id="rId11" w:history="1">
        <w:r w:rsidR="00696E61" w:rsidRPr="00696E61">
          <w:rPr>
            <w:rStyle w:val="Hyperlink"/>
            <w:b w:val="0"/>
            <w:sz w:val="24"/>
            <w:szCs w:val="24"/>
          </w:rPr>
          <w:t>IDEAL@uoregon.edu</w:t>
        </w:r>
      </w:hyperlink>
      <w:r w:rsidR="00261336" w:rsidRPr="00696E61">
        <w:rPr>
          <w:b w:val="0"/>
          <w:sz w:val="24"/>
          <w:szCs w:val="24"/>
        </w:rPr>
        <w:t>. Additional resou</w:t>
      </w:r>
      <w:r w:rsidRPr="00696E61">
        <w:rPr>
          <w:b w:val="0"/>
          <w:sz w:val="24"/>
          <w:szCs w:val="24"/>
        </w:rPr>
        <w:t>rces</w:t>
      </w:r>
      <w:r w:rsidR="00222ABF" w:rsidRPr="00696E61">
        <w:rPr>
          <w:b w:val="0"/>
          <w:sz w:val="24"/>
          <w:szCs w:val="24"/>
        </w:rPr>
        <w:t xml:space="preserve"> and assessment data</w:t>
      </w:r>
      <w:r w:rsidR="00410A37" w:rsidRPr="00696E61">
        <w:rPr>
          <w:b w:val="0"/>
          <w:sz w:val="24"/>
          <w:szCs w:val="24"/>
        </w:rPr>
        <w:t xml:space="preserve"> </w:t>
      </w:r>
      <w:r w:rsidR="002E1A23" w:rsidRPr="00696E61">
        <w:rPr>
          <w:b w:val="0"/>
          <w:sz w:val="24"/>
          <w:szCs w:val="24"/>
        </w:rPr>
        <w:t xml:space="preserve">are available </w:t>
      </w:r>
      <w:r w:rsidRPr="00696E61">
        <w:rPr>
          <w:b w:val="0"/>
          <w:sz w:val="24"/>
          <w:szCs w:val="24"/>
        </w:rPr>
        <w:t xml:space="preserve">to assist in creating </w:t>
      </w:r>
      <w:r w:rsidR="002E1A23" w:rsidRPr="00696E61">
        <w:rPr>
          <w:b w:val="0"/>
          <w:sz w:val="24"/>
          <w:szCs w:val="24"/>
        </w:rPr>
        <w:t xml:space="preserve">plans </w:t>
      </w:r>
      <w:r w:rsidR="00176E18" w:rsidRPr="00696E61">
        <w:rPr>
          <w:b w:val="0"/>
          <w:sz w:val="24"/>
          <w:szCs w:val="24"/>
        </w:rPr>
        <w:t xml:space="preserve">at </w:t>
      </w:r>
      <w:hyperlink r:id="rId12" w:history="1">
        <w:r w:rsidR="00DC141F" w:rsidRPr="00696E61">
          <w:rPr>
            <w:rStyle w:val="Hyperlink"/>
            <w:b w:val="0"/>
            <w:sz w:val="24"/>
            <w:szCs w:val="24"/>
          </w:rPr>
          <w:t>inclusion.</w:t>
        </w:r>
        <w:r w:rsidR="00176E18" w:rsidRPr="00696E61">
          <w:rPr>
            <w:rStyle w:val="Hyperlink"/>
            <w:b w:val="0"/>
            <w:sz w:val="24"/>
            <w:szCs w:val="24"/>
          </w:rPr>
          <w:t>uoregon.edu/</w:t>
        </w:r>
        <w:r w:rsidR="00D057EE" w:rsidRPr="00696E61">
          <w:rPr>
            <w:rStyle w:val="Hyperlink"/>
            <w:b w:val="0"/>
            <w:sz w:val="24"/>
            <w:szCs w:val="24"/>
          </w:rPr>
          <w:t>IDEAL/</w:t>
        </w:r>
        <w:r w:rsidR="00176E18" w:rsidRPr="00696E61">
          <w:rPr>
            <w:rStyle w:val="Hyperlink"/>
            <w:b w:val="0"/>
            <w:sz w:val="24"/>
            <w:szCs w:val="24"/>
          </w:rPr>
          <w:t>resources</w:t>
        </w:r>
      </w:hyperlink>
      <w:r w:rsidR="008C5DB8" w:rsidRPr="00696E61">
        <w:rPr>
          <w:b w:val="0"/>
          <w:sz w:val="24"/>
          <w:szCs w:val="24"/>
        </w:rPr>
        <w:t xml:space="preserve">. For technical assistance and advice, </w:t>
      </w:r>
      <w:r w:rsidR="00EC788A" w:rsidRPr="00696E61">
        <w:rPr>
          <w:b w:val="0"/>
          <w:sz w:val="24"/>
          <w:szCs w:val="24"/>
        </w:rPr>
        <w:t xml:space="preserve">please contact </w:t>
      </w:r>
      <w:r w:rsidR="00737958">
        <w:rPr>
          <w:b w:val="0"/>
          <w:sz w:val="24"/>
          <w:szCs w:val="24"/>
        </w:rPr>
        <w:t>DEI colleagues</w:t>
      </w:r>
      <w:r w:rsidR="00EC788A" w:rsidRPr="00696E61">
        <w:rPr>
          <w:b w:val="0"/>
          <w:sz w:val="24"/>
          <w:szCs w:val="24"/>
        </w:rPr>
        <w:t xml:space="preserve"> at </w:t>
      </w:r>
      <w:hyperlink r:id="rId13" w:history="1">
        <w:r w:rsidR="00696E61" w:rsidRPr="00696E61">
          <w:rPr>
            <w:rStyle w:val="Hyperlink"/>
            <w:b w:val="0"/>
            <w:sz w:val="24"/>
            <w:szCs w:val="24"/>
          </w:rPr>
          <w:t>IDEAL@uoregon.edu</w:t>
        </w:r>
      </w:hyperlink>
      <w:r w:rsidR="00813B03">
        <w:rPr>
          <w:b w:val="0"/>
          <w:sz w:val="24"/>
          <w:szCs w:val="24"/>
        </w:rPr>
        <w:t xml:space="preserve"> or via telephone at 6-2206</w:t>
      </w:r>
      <w:r w:rsidR="00EC788A" w:rsidRPr="00696E61">
        <w:rPr>
          <w:b w:val="0"/>
          <w:sz w:val="24"/>
          <w:szCs w:val="24"/>
        </w:rPr>
        <w:t>.</w:t>
      </w:r>
    </w:p>
    <w:p w14:paraId="285AC3D4" w14:textId="77777777" w:rsidR="003173BC" w:rsidRPr="00696E61" w:rsidRDefault="003173BC" w:rsidP="00214F71">
      <w:pPr>
        <w:pStyle w:val="headinginblue"/>
        <w:spacing w:before="0" w:line="276" w:lineRule="auto"/>
        <w:rPr>
          <w:b w:val="0"/>
        </w:rPr>
      </w:pPr>
    </w:p>
    <w:p w14:paraId="3D1766B8" w14:textId="77777777" w:rsidR="00CB522A" w:rsidRPr="0032107D" w:rsidRDefault="00464928" w:rsidP="00214F71">
      <w:pPr>
        <w:pStyle w:val="headinginblue"/>
        <w:spacing w:before="0" w:line="276" w:lineRule="auto"/>
        <w:rPr>
          <w:sz w:val="24"/>
        </w:rPr>
      </w:pPr>
      <w:r w:rsidRPr="0032107D">
        <w:rPr>
          <w:sz w:val="24"/>
        </w:rPr>
        <w:t>Executive Summary</w:t>
      </w:r>
      <w:r w:rsidR="002464A8" w:rsidRPr="0032107D">
        <w:rPr>
          <w:sz w:val="24"/>
        </w:rPr>
        <w:t xml:space="preserve"> </w:t>
      </w:r>
      <w:r w:rsidR="00D54FEA" w:rsidRPr="0032107D">
        <w:rPr>
          <w:sz w:val="24"/>
        </w:rPr>
        <w:t>(1-2 pages)</w:t>
      </w:r>
    </w:p>
    <w:p w14:paraId="45CC7E5B" w14:textId="77777777" w:rsidR="004A6990" w:rsidRDefault="004A6990" w:rsidP="00214F71">
      <w:pPr>
        <w:pStyle w:val="BodyText"/>
        <w:numPr>
          <w:ilvl w:val="0"/>
          <w:numId w:val="3"/>
        </w:numPr>
        <w:spacing w:line="276" w:lineRule="auto"/>
        <w:rPr>
          <w:rFonts w:ascii="Arial" w:hAnsi="Arial" w:cs="Arial"/>
          <w:sz w:val="24"/>
          <w:szCs w:val="24"/>
        </w:rPr>
      </w:pPr>
      <w:r>
        <w:rPr>
          <w:rFonts w:ascii="Arial" w:hAnsi="Arial" w:cs="Arial"/>
          <w:sz w:val="24"/>
          <w:szCs w:val="24"/>
        </w:rPr>
        <w:t>Statement from the unit’s leadership that:</w:t>
      </w:r>
    </w:p>
    <w:p w14:paraId="511836E9" w14:textId="77777777" w:rsidR="004A6990" w:rsidRDefault="004A6990" w:rsidP="00214F71">
      <w:pPr>
        <w:pStyle w:val="BodyText"/>
        <w:numPr>
          <w:ilvl w:val="1"/>
          <w:numId w:val="3"/>
        </w:numPr>
        <w:spacing w:line="276" w:lineRule="auto"/>
        <w:rPr>
          <w:rFonts w:ascii="Arial" w:hAnsi="Arial" w:cs="Arial"/>
          <w:sz w:val="24"/>
          <w:szCs w:val="24"/>
        </w:rPr>
      </w:pPr>
      <w:r>
        <w:rPr>
          <w:rFonts w:ascii="Arial" w:hAnsi="Arial" w:cs="Arial"/>
          <w:sz w:val="24"/>
          <w:szCs w:val="24"/>
        </w:rPr>
        <w:t>Describes the stakeholders and the developmental process</w:t>
      </w:r>
    </w:p>
    <w:p w14:paraId="28FF57EC" w14:textId="23BD88BE" w:rsidR="004A6990" w:rsidRDefault="007F0E90" w:rsidP="00214F71">
      <w:pPr>
        <w:pStyle w:val="BodyText"/>
        <w:numPr>
          <w:ilvl w:val="1"/>
          <w:numId w:val="3"/>
        </w:numPr>
        <w:spacing w:line="276" w:lineRule="auto"/>
        <w:rPr>
          <w:rFonts w:ascii="Arial" w:hAnsi="Arial" w:cs="Arial"/>
          <w:sz w:val="24"/>
          <w:szCs w:val="24"/>
        </w:rPr>
      </w:pPr>
      <w:r>
        <w:rPr>
          <w:rFonts w:ascii="Arial" w:hAnsi="Arial" w:cs="Arial"/>
          <w:sz w:val="24"/>
          <w:szCs w:val="24"/>
        </w:rPr>
        <w:t>Briefly summarizes</w:t>
      </w:r>
      <w:r w:rsidR="004A6990">
        <w:rPr>
          <w:rFonts w:ascii="Arial" w:hAnsi="Arial" w:cs="Arial"/>
          <w:sz w:val="24"/>
          <w:szCs w:val="24"/>
        </w:rPr>
        <w:t xml:space="preserve"> the unit’s </w:t>
      </w:r>
      <w:r w:rsidR="00B8327C">
        <w:rPr>
          <w:rFonts w:ascii="Arial" w:hAnsi="Arial" w:cs="Arial"/>
          <w:sz w:val="24"/>
          <w:szCs w:val="24"/>
        </w:rPr>
        <w:t>demographi</w:t>
      </w:r>
      <w:r w:rsidR="00E9287D">
        <w:rPr>
          <w:rFonts w:ascii="Arial" w:hAnsi="Arial" w:cs="Arial"/>
          <w:sz w:val="24"/>
          <w:szCs w:val="24"/>
        </w:rPr>
        <w:t xml:space="preserve">c context </w:t>
      </w:r>
      <w:r w:rsidR="004A6990">
        <w:rPr>
          <w:rFonts w:ascii="Arial" w:hAnsi="Arial" w:cs="Arial"/>
          <w:sz w:val="24"/>
          <w:szCs w:val="24"/>
        </w:rPr>
        <w:t>and tactics</w:t>
      </w:r>
      <w:r w:rsidR="00E9287D">
        <w:rPr>
          <w:rFonts w:ascii="Arial" w:hAnsi="Arial" w:cs="Arial"/>
          <w:sz w:val="24"/>
          <w:szCs w:val="24"/>
        </w:rPr>
        <w:t xml:space="preserve"> for each of the identified strategies</w:t>
      </w:r>
      <w:r w:rsidR="00B8327C">
        <w:rPr>
          <w:rFonts w:ascii="Arial" w:hAnsi="Arial" w:cs="Arial"/>
          <w:sz w:val="24"/>
          <w:szCs w:val="24"/>
        </w:rPr>
        <w:t xml:space="preserve"> </w:t>
      </w:r>
    </w:p>
    <w:p w14:paraId="66DCB2F4" w14:textId="77777777" w:rsidR="004A6990" w:rsidRDefault="007F0E90" w:rsidP="00214F71">
      <w:pPr>
        <w:pStyle w:val="BodyText"/>
        <w:numPr>
          <w:ilvl w:val="1"/>
          <w:numId w:val="3"/>
        </w:numPr>
        <w:spacing w:line="276" w:lineRule="auto"/>
        <w:rPr>
          <w:rFonts w:ascii="Arial" w:hAnsi="Arial" w:cs="Arial"/>
          <w:sz w:val="24"/>
          <w:szCs w:val="24"/>
        </w:rPr>
      </w:pPr>
      <w:r>
        <w:rPr>
          <w:rFonts w:ascii="Arial" w:hAnsi="Arial" w:cs="Arial"/>
          <w:sz w:val="24"/>
          <w:szCs w:val="24"/>
        </w:rPr>
        <w:t xml:space="preserve">Explains </w:t>
      </w:r>
      <w:r w:rsidR="004A6990">
        <w:rPr>
          <w:rFonts w:ascii="Arial" w:hAnsi="Arial" w:cs="Arial"/>
          <w:sz w:val="24"/>
          <w:szCs w:val="24"/>
        </w:rPr>
        <w:t xml:space="preserve">lessons learned </w:t>
      </w:r>
      <w:r w:rsidR="00455B46">
        <w:rPr>
          <w:rFonts w:ascii="Arial" w:hAnsi="Arial" w:cs="Arial"/>
          <w:sz w:val="24"/>
          <w:szCs w:val="24"/>
        </w:rPr>
        <w:t>along the way</w:t>
      </w:r>
      <w:r w:rsidR="004E79F9">
        <w:rPr>
          <w:rFonts w:ascii="Arial" w:hAnsi="Arial" w:cs="Arial"/>
          <w:sz w:val="24"/>
          <w:szCs w:val="24"/>
        </w:rPr>
        <w:t>, and any recommendations for university-wide action plan initiatives</w:t>
      </w:r>
    </w:p>
    <w:p w14:paraId="3BCA19A6" w14:textId="4DA12062" w:rsidR="007F0E90" w:rsidRPr="0032107D" w:rsidRDefault="004E545B" w:rsidP="00214F71">
      <w:pPr>
        <w:pStyle w:val="NoSpacing"/>
        <w:spacing w:line="276" w:lineRule="auto"/>
        <w:rPr>
          <w:rFonts w:ascii="Arial" w:hAnsi="Arial" w:cs="Arial"/>
          <w:b/>
          <w:sz w:val="24"/>
          <w:szCs w:val="28"/>
        </w:rPr>
      </w:pPr>
      <w:r w:rsidRPr="0032107D">
        <w:rPr>
          <w:rFonts w:ascii="Arial" w:hAnsi="Arial" w:cs="Arial"/>
          <w:b/>
          <w:sz w:val="24"/>
          <w:szCs w:val="28"/>
        </w:rPr>
        <w:t>Goals, Strategies</w:t>
      </w:r>
      <w:r w:rsidR="00303903" w:rsidRPr="0032107D">
        <w:rPr>
          <w:rFonts w:ascii="Arial" w:hAnsi="Arial" w:cs="Arial"/>
          <w:b/>
          <w:sz w:val="24"/>
          <w:szCs w:val="28"/>
        </w:rPr>
        <w:t>,</w:t>
      </w:r>
      <w:r w:rsidRPr="0032107D">
        <w:rPr>
          <w:rFonts w:ascii="Arial" w:hAnsi="Arial" w:cs="Arial"/>
          <w:b/>
          <w:sz w:val="24"/>
          <w:szCs w:val="28"/>
        </w:rPr>
        <w:t xml:space="preserve"> and </w:t>
      </w:r>
      <w:r w:rsidR="004A6990" w:rsidRPr="0032107D">
        <w:rPr>
          <w:rFonts w:ascii="Arial" w:hAnsi="Arial" w:cs="Arial"/>
          <w:b/>
          <w:sz w:val="24"/>
          <w:szCs w:val="28"/>
        </w:rPr>
        <w:t>Tactics</w:t>
      </w:r>
      <w:r w:rsidR="00F37239" w:rsidRPr="0032107D">
        <w:rPr>
          <w:rFonts w:asciiTheme="minorHAnsi" w:hAnsiTheme="minorHAnsi" w:cstheme="minorBidi"/>
          <w:sz w:val="20"/>
        </w:rPr>
        <w:t xml:space="preserve"> </w:t>
      </w:r>
    </w:p>
    <w:p w14:paraId="7A20EC16" w14:textId="40D7E077" w:rsidR="00303903" w:rsidRPr="0067604E" w:rsidRDefault="00941F32" w:rsidP="00D057EE">
      <w:pPr>
        <w:pStyle w:val="ListParagraph"/>
        <w:numPr>
          <w:ilvl w:val="0"/>
          <w:numId w:val="3"/>
        </w:numPr>
        <w:rPr>
          <w:rFonts w:ascii="Arial" w:hAnsi="Arial" w:cs="Arial"/>
          <w:b/>
          <w:sz w:val="24"/>
          <w:szCs w:val="24"/>
        </w:rPr>
      </w:pPr>
      <w:r w:rsidRPr="0067604E">
        <w:rPr>
          <w:rFonts w:ascii="Arial" w:hAnsi="Arial" w:cs="Arial"/>
          <w:sz w:val="24"/>
          <w:szCs w:val="24"/>
        </w:rPr>
        <w:t xml:space="preserve">Consistent </w:t>
      </w:r>
      <w:r w:rsidR="00B4321A" w:rsidRPr="0067604E">
        <w:rPr>
          <w:rFonts w:ascii="Arial" w:hAnsi="Arial" w:cs="Arial"/>
          <w:sz w:val="24"/>
          <w:szCs w:val="24"/>
        </w:rPr>
        <w:t xml:space="preserve">with </w:t>
      </w:r>
      <w:r w:rsidR="00303903" w:rsidRPr="0067604E">
        <w:rPr>
          <w:rFonts w:ascii="Arial" w:hAnsi="Arial" w:cs="Arial"/>
          <w:sz w:val="24"/>
          <w:szCs w:val="24"/>
        </w:rPr>
        <w:t>the p</w:t>
      </w:r>
      <w:r w:rsidR="00B4321A" w:rsidRPr="0067604E">
        <w:rPr>
          <w:rFonts w:ascii="Arial" w:hAnsi="Arial" w:cs="Arial"/>
          <w:sz w:val="24"/>
          <w:szCs w:val="24"/>
        </w:rPr>
        <w:t>resident’s priorities and</w:t>
      </w:r>
      <w:r w:rsidRPr="0067604E">
        <w:rPr>
          <w:rFonts w:ascii="Arial" w:hAnsi="Arial" w:cs="Arial"/>
          <w:sz w:val="24"/>
          <w:szCs w:val="24"/>
        </w:rPr>
        <w:t xml:space="preserve"> </w:t>
      </w:r>
      <w:r w:rsidR="00B77C9D" w:rsidRPr="0067604E">
        <w:rPr>
          <w:rFonts w:ascii="Arial" w:hAnsi="Arial" w:cs="Arial"/>
          <w:sz w:val="24"/>
          <w:szCs w:val="24"/>
        </w:rPr>
        <w:t xml:space="preserve">the </w:t>
      </w:r>
      <w:r w:rsidR="00A870A7" w:rsidRPr="0067604E">
        <w:rPr>
          <w:rFonts w:ascii="Arial" w:hAnsi="Arial" w:cs="Arial"/>
          <w:i/>
          <w:sz w:val="24"/>
          <w:szCs w:val="24"/>
        </w:rPr>
        <w:t>IDEAL</w:t>
      </w:r>
      <w:r w:rsidR="00B77C9D" w:rsidRPr="0067604E">
        <w:rPr>
          <w:rFonts w:ascii="Arial" w:hAnsi="Arial" w:cs="Arial"/>
          <w:i/>
          <w:sz w:val="24"/>
          <w:szCs w:val="24"/>
        </w:rPr>
        <w:t xml:space="preserve"> Framework</w:t>
      </w:r>
      <w:r w:rsidR="00B4321A" w:rsidRPr="0067604E">
        <w:rPr>
          <w:rFonts w:ascii="Arial" w:hAnsi="Arial" w:cs="Arial"/>
          <w:sz w:val="24"/>
          <w:szCs w:val="24"/>
        </w:rPr>
        <w:t>, the Action Plan</w:t>
      </w:r>
      <w:r w:rsidR="00DC141F">
        <w:rPr>
          <w:rFonts w:ascii="Arial" w:hAnsi="Arial" w:cs="Arial"/>
          <w:sz w:val="24"/>
          <w:szCs w:val="24"/>
        </w:rPr>
        <w:t xml:space="preserve"> should focus </w:t>
      </w:r>
      <w:r w:rsidRPr="0067604E">
        <w:rPr>
          <w:rFonts w:ascii="Arial" w:hAnsi="Arial" w:cs="Arial"/>
          <w:sz w:val="24"/>
          <w:szCs w:val="24"/>
        </w:rPr>
        <w:t>on</w:t>
      </w:r>
      <w:r w:rsidR="00737958">
        <w:rPr>
          <w:rFonts w:ascii="Arial" w:hAnsi="Arial" w:cs="Arial"/>
          <w:sz w:val="24"/>
          <w:szCs w:val="24"/>
        </w:rPr>
        <w:t xml:space="preserve"> five</w:t>
      </w:r>
      <w:r w:rsidR="00AE558E" w:rsidRPr="0067604E">
        <w:rPr>
          <w:rFonts w:ascii="Arial" w:hAnsi="Arial" w:cs="Arial"/>
          <w:sz w:val="24"/>
          <w:szCs w:val="24"/>
        </w:rPr>
        <w:t xml:space="preserve"> goals</w:t>
      </w:r>
      <w:r w:rsidRPr="0067604E">
        <w:rPr>
          <w:rFonts w:ascii="Arial" w:hAnsi="Arial" w:cs="Arial"/>
          <w:sz w:val="24"/>
          <w:szCs w:val="24"/>
        </w:rPr>
        <w:t xml:space="preserve">: </w:t>
      </w:r>
    </w:p>
    <w:p w14:paraId="1F12D24C" w14:textId="5D055C0F" w:rsidR="00303903" w:rsidRPr="00303903" w:rsidRDefault="00941F32" w:rsidP="00D057EE">
      <w:pPr>
        <w:pStyle w:val="ListParagraph"/>
        <w:numPr>
          <w:ilvl w:val="4"/>
          <w:numId w:val="15"/>
        </w:numPr>
        <w:rPr>
          <w:rFonts w:ascii="Arial" w:hAnsi="Arial" w:cs="Arial"/>
          <w:sz w:val="24"/>
          <w:szCs w:val="24"/>
        </w:rPr>
      </w:pPr>
      <w:r w:rsidRPr="00303903">
        <w:rPr>
          <w:rFonts w:ascii="Arial" w:hAnsi="Arial" w:cs="Arial"/>
          <w:sz w:val="24"/>
          <w:szCs w:val="24"/>
        </w:rPr>
        <w:t>creating an environment that is welcoming</w:t>
      </w:r>
      <w:r w:rsidR="00AE558E" w:rsidRPr="00303903">
        <w:rPr>
          <w:rFonts w:ascii="Arial" w:hAnsi="Arial" w:cs="Arial"/>
          <w:sz w:val="24"/>
          <w:szCs w:val="24"/>
        </w:rPr>
        <w:t xml:space="preserve"> and respectful for </w:t>
      </w:r>
      <w:r w:rsidRPr="00303903">
        <w:rPr>
          <w:rFonts w:ascii="Arial" w:hAnsi="Arial" w:cs="Arial"/>
          <w:sz w:val="24"/>
          <w:szCs w:val="24"/>
        </w:rPr>
        <w:t>all</w:t>
      </w:r>
      <w:r w:rsidR="00303903">
        <w:rPr>
          <w:rFonts w:ascii="Arial" w:hAnsi="Arial" w:cs="Arial"/>
          <w:sz w:val="24"/>
          <w:szCs w:val="24"/>
        </w:rPr>
        <w:t>;</w:t>
      </w:r>
    </w:p>
    <w:p w14:paraId="7F86F519" w14:textId="47809F2C" w:rsidR="00303903" w:rsidRPr="00303903" w:rsidRDefault="00737958">
      <w:pPr>
        <w:pStyle w:val="ListParagraph"/>
        <w:numPr>
          <w:ilvl w:val="4"/>
          <w:numId w:val="15"/>
        </w:numPr>
        <w:rPr>
          <w:rFonts w:ascii="Arial" w:hAnsi="Arial" w:cs="Arial"/>
          <w:sz w:val="24"/>
          <w:szCs w:val="24"/>
        </w:rPr>
      </w:pPr>
      <w:r>
        <w:rPr>
          <w:rFonts w:ascii="Arial" w:hAnsi="Arial" w:cs="Arial"/>
          <w:sz w:val="24"/>
          <w:szCs w:val="24"/>
        </w:rPr>
        <w:t xml:space="preserve">recruiting </w:t>
      </w:r>
      <w:r w:rsidR="00941F32" w:rsidRPr="00303903">
        <w:rPr>
          <w:rFonts w:ascii="Arial" w:hAnsi="Arial" w:cs="Arial"/>
          <w:sz w:val="24"/>
          <w:szCs w:val="24"/>
        </w:rPr>
        <w:t xml:space="preserve">diverse faculty, staff and students; </w:t>
      </w:r>
    </w:p>
    <w:p w14:paraId="4B63DD90" w14:textId="711E38F3" w:rsidR="00303903" w:rsidRDefault="00303903">
      <w:pPr>
        <w:pStyle w:val="ListParagraph"/>
        <w:numPr>
          <w:ilvl w:val="4"/>
          <w:numId w:val="15"/>
        </w:numPr>
        <w:rPr>
          <w:rFonts w:ascii="Arial" w:hAnsi="Arial" w:cs="Arial"/>
          <w:sz w:val="24"/>
          <w:szCs w:val="24"/>
        </w:rPr>
      </w:pPr>
      <w:r w:rsidRPr="00303903">
        <w:rPr>
          <w:rFonts w:ascii="Arial" w:hAnsi="Arial" w:cs="Arial"/>
          <w:sz w:val="24"/>
          <w:szCs w:val="24"/>
        </w:rPr>
        <w:t>r</w:t>
      </w:r>
      <w:r w:rsidR="00737958">
        <w:rPr>
          <w:rFonts w:ascii="Arial" w:hAnsi="Arial" w:cs="Arial"/>
          <w:sz w:val="24"/>
          <w:szCs w:val="24"/>
        </w:rPr>
        <w:t xml:space="preserve">etaining </w:t>
      </w:r>
      <w:r w:rsidR="00941F32" w:rsidRPr="00303903">
        <w:rPr>
          <w:rFonts w:ascii="Arial" w:hAnsi="Arial" w:cs="Arial"/>
          <w:sz w:val="24"/>
          <w:szCs w:val="24"/>
        </w:rPr>
        <w:t>diverse faculty, staff and students</w:t>
      </w:r>
      <w:r>
        <w:rPr>
          <w:rFonts w:ascii="Arial" w:hAnsi="Arial" w:cs="Arial"/>
          <w:sz w:val="24"/>
          <w:szCs w:val="24"/>
        </w:rPr>
        <w:t>;</w:t>
      </w:r>
      <w:r w:rsidR="00941F32" w:rsidRPr="00303903">
        <w:rPr>
          <w:rFonts w:ascii="Arial" w:hAnsi="Arial" w:cs="Arial"/>
          <w:sz w:val="24"/>
          <w:szCs w:val="24"/>
        </w:rPr>
        <w:t xml:space="preserve"> </w:t>
      </w:r>
    </w:p>
    <w:p w14:paraId="0BD36CE0" w14:textId="5137B221" w:rsidR="00303903" w:rsidRDefault="00941F32">
      <w:pPr>
        <w:pStyle w:val="ListParagraph"/>
        <w:numPr>
          <w:ilvl w:val="4"/>
          <w:numId w:val="15"/>
        </w:numPr>
        <w:rPr>
          <w:rFonts w:ascii="Arial" w:hAnsi="Arial" w:cs="Arial"/>
          <w:sz w:val="24"/>
          <w:szCs w:val="24"/>
        </w:rPr>
      </w:pPr>
      <w:r w:rsidRPr="00303903">
        <w:rPr>
          <w:rFonts w:ascii="Arial" w:hAnsi="Arial" w:cs="Arial"/>
          <w:sz w:val="24"/>
          <w:szCs w:val="24"/>
        </w:rPr>
        <w:t>facilitating achievement a</w:t>
      </w:r>
      <w:r w:rsidR="00AE558E" w:rsidRPr="00303903">
        <w:rPr>
          <w:rFonts w:ascii="Arial" w:hAnsi="Arial" w:cs="Arial"/>
          <w:sz w:val="24"/>
          <w:szCs w:val="24"/>
        </w:rPr>
        <w:t>t all levels of the university and</w:t>
      </w:r>
      <w:r w:rsidR="00303903" w:rsidRPr="00303903">
        <w:rPr>
          <w:rFonts w:ascii="Arial" w:hAnsi="Arial" w:cs="Arial"/>
          <w:sz w:val="24"/>
          <w:szCs w:val="24"/>
        </w:rPr>
        <w:t xml:space="preserve">; </w:t>
      </w:r>
    </w:p>
    <w:p w14:paraId="595AA592" w14:textId="46EAD7B0" w:rsidR="00303903" w:rsidRDefault="00303903">
      <w:pPr>
        <w:pStyle w:val="ListParagraph"/>
        <w:numPr>
          <w:ilvl w:val="4"/>
          <w:numId w:val="15"/>
        </w:numPr>
        <w:rPr>
          <w:rFonts w:ascii="Arial" w:hAnsi="Arial" w:cs="Arial"/>
          <w:sz w:val="24"/>
          <w:szCs w:val="24"/>
        </w:rPr>
      </w:pPr>
      <w:r>
        <w:rPr>
          <w:rFonts w:ascii="Arial" w:hAnsi="Arial" w:cs="Arial"/>
          <w:sz w:val="24"/>
          <w:szCs w:val="24"/>
        </w:rPr>
        <w:t>i</w:t>
      </w:r>
      <w:r w:rsidRPr="00303903">
        <w:rPr>
          <w:rFonts w:ascii="Arial" w:hAnsi="Arial" w:cs="Arial"/>
          <w:sz w:val="24"/>
          <w:szCs w:val="24"/>
        </w:rPr>
        <w:t>nspiring</w:t>
      </w:r>
      <w:r w:rsidR="00941F32" w:rsidRPr="00303903">
        <w:rPr>
          <w:rFonts w:ascii="Arial" w:hAnsi="Arial" w:cs="Arial"/>
          <w:sz w:val="24"/>
          <w:szCs w:val="24"/>
        </w:rPr>
        <w:t xml:space="preserve"> leadership to prioritize equity, inclusion and diversity in plans as well as actions. </w:t>
      </w:r>
    </w:p>
    <w:p w14:paraId="1201FD55" w14:textId="058ECA61" w:rsidR="00AE558E" w:rsidRPr="0067604E" w:rsidRDefault="00A10C04" w:rsidP="00214F71">
      <w:pPr>
        <w:pStyle w:val="BodyText"/>
        <w:numPr>
          <w:ilvl w:val="1"/>
          <w:numId w:val="3"/>
        </w:numPr>
        <w:spacing w:line="276" w:lineRule="auto"/>
        <w:rPr>
          <w:rFonts w:ascii="Arial" w:hAnsi="Arial" w:cs="Arial"/>
          <w:sz w:val="24"/>
          <w:szCs w:val="24"/>
        </w:rPr>
      </w:pPr>
      <w:r w:rsidRPr="0067604E">
        <w:rPr>
          <w:rFonts w:ascii="Arial" w:hAnsi="Arial" w:cs="Arial"/>
          <w:sz w:val="24"/>
          <w:szCs w:val="24"/>
        </w:rPr>
        <w:t xml:space="preserve">The appendix includes foundational questions that will be helpful as units engage in discussion and develop tactics for each of the identified strategies. </w:t>
      </w:r>
    </w:p>
    <w:p w14:paraId="5346DB6E" w14:textId="6CF93C65" w:rsidR="00B8327C" w:rsidRPr="0067604E" w:rsidRDefault="00B8327C" w:rsidP="00D057EE">
      <w:pPr>
        <w:pStyle w:val="ListParagraph"/>
        <w:numPr>
          <w:ilvl w:val="1"/>
          <w:numId w:val="14"/>
        </w:numPr>
        <w:rPr>
          <w:rFonts w:ascii="Arial" w:hAnsi="Arial" w:cs="Arial"/>
          <w:b/>
          <w:sz w:val="24"/>
          <w:szCs w:val="24"/>
        </w:rPr>
      </w:pPr>
      <w:r w:rsidRPr="0067604E">
        <w:rPr>
          <w:rFonts w:ascii="Arial" w:hAnsi="Arial" w:cs="Arial"/>
          <w:sz w:val="24"/>
          <w:szCs w:val="24"/>
        </w:rPr>
        <w:t>For each of the</w:t>
      </w:r>
      <w:r w:rsidR="00AE558E" w:rsidRPr="0067604E">
        <w:rPr>
          <w:rFonts w:ascii="Arial" w:hAnsi="Arial" w:cs="Arial"/>
          <w:sz w:val="24"/>
          <w:szCs w:val="24"/>
        </w:rPr>
        <w:t xml:space="preserve"> identified strategies, </w:t>
      </w:r>
      <w:r w:rsidRPr="0067604E">
        <w:rPr>
          <w:rFonts w:ascii="Arial" w:hAnsi="Arial" w:cs="Arial"/>
          <w:sz w:val="24"/>
          <w:szCs w:val="24"/>
        </w:rPr>
        <w:t>list your unit’s tactics</w:t>
      </w:r>
      <w:r w:rsidR="00F82916">
        <w:rPr>
          <w:rFonts w:ascii="Arial" w:hAnsi="Arial" w:cs="Arial"/>
          <w:sz w:val="24"/>
          <w:szCs w:val="24"/>
        </w:rPr>
        <w:t xml:space="preserve"> (including the specific target group</w:t>
      </w:r>
      <w:r w:rsidR="00E87484">
        <w:rPr>
          <w:rFonts w:ascii="Arial" w:hAnsi="Arial" w:cs="Arial"/>
          <w:sz w:val="24"/>
          <w:szCs w:val="24"/>
        </w:rPr>
        <w:t>s</w:t>
      </w:r>
      <w:r w:rsidR="00F82916">
        <w:rPr>
          <w:rFonts w:ascii="Arial" w:hAnsi="Arial" w:cs="Arial"/>
          <w:sz w:val="24"/>
          <w:szCs w:val="24"/>
        </w:rPr>
        <w:t xml:space="preserve"> of students, staff, faculty, alumni, etc.)</w:t>
      </w:r>
      <w:r w:rsidRPr="0067604E">
        <w:rPr>
          <w:rFonts w:ascii="Arial" w:hAnsi="Arial" w:cs="Arial"/>
          <w:sz w:val="24"/>
          <w:szCs w:val="24"/>
        </w:rPr>
        <w:t xml:space="preserve">, measures of success, lead </w:t>
      </w:r>
      <w:r w:rsidR="00AE558E" w:rsidRPr="0067604E">
        <w:rPr>
          <w:rFonts w:ascii="Arial" w:hAnsi="Arial" w:cs="Arial"/>
          <w:sz w:val="24"/>
          <w:szCs w:val="24"/>
        </w:rPr>
        <w:t>personnel</w:t>
      </w:r>
      <w:r w:rsidR="00F82916">
        <w:rPr>
          <w:rFonts w:ascii="Arial" w:hAnsi="Arial" w:cs="Arial"/>
          <w:sz w:val="24"/>
          <w:szCs w:val="24"/>
        </w:rPr>
        <w:t xml:space="preserve"> and their titles</w:t>
      </w:r>
      <w:r w:rsidR="00AE558E" w:rsidRPr="0067604E">
        <w:rPr>
          <w:rFonts w:ascii="Arial" w:hAnsi="Arial" w:cs="Arial"/>
          <w:sz w:val="24"/>
          <w:szCs w:val="24"/>
        </w:rPr>
        <w:t xml:space="preserve">, timeline, </w:t>
      </w:r>
      <w:r w:rsidRPr="0067604E">
        <w:rPr>
          <w:rFonts w:ascii="Arial" w:hAnsi="Arial" w:cs="Arial"/>
          <w:sz w:val="24"/>
          <w:szCs w:val="24"/>
        </w:rPr>
        <w:t>the resources you plan to deploy</w:t>
      </w:r>
      <w:r w:rsidR="00B77C9D" w:rsidRPr="0067604E">
        <w:rPr>
          <w:rFonts w:ascii="Arial" w:hAnsi="Arial" w:cs="Arial"/>
          <w:sz w:val="24"/>
          <w:szCs w:val="24"/>
        </w:rPr>
        <w:t>,</w:t>
      </w:r>
      <w:r w:rsidRPr="0067604E">
        <w:rPr>
          <w:rFonts w:ascii="Arial" w:hAnsi="Arial" w:cs="Arial"/>
          <w:sz w:val="24"/>
          <w:szCs w:val="24"/>
        </w:rPr>
        <w:t xml:space="preserve"> and </w:t>
      </w:r>
      <w:r w:rsidR="00B77C9D" w:rsidRPr="0067604E">
        <w:rPr>
          <w:rFonts w:ascii="Arial" w:hAnsi="Arial" w:cs="Arial"/>
          <w:sz w:val="24"/>
          <w:szCs w:val="24"/>
        </w:rPr>
        <w:t xml:space="preserve">also </w:t>
      </w:r>
      <w:r w:rsidRPr="0067604E">
        <w:rPr>
          <w:rFonts w:ascii="Arial" w:hAnsi="Arial" w:cs="Arial"/>
          <w:sz w:val="24"/>
          <w:szCs w:val="24"/>
        </w:rPr>
        <w:t xml:space="preserve">how they will be identified (e.g., reallocating staff time, reallocating funds, fundraising). Advancement </w:t>
      </w:r>
      <w:r w:rsidR="00E87484">
        <w:rPr>
          <w:rFonts w:ascii="Arial" w:hAnsi="Arial" w:cs="Arial"/>
          <w:sz w:val="24"/>
          <w:szCs w:val="24"/>
        </w:rPr>
        <w:t xml:space="preserve">will work with VPEI </w:t>
      </w:r>
      <w:r w:rsidR="00AE558E" w:rsidRPr="0067604E">
        <w:rPr>
          <w:rFonts w:ascii="Arial" w:hAnsi="Arial" w:cs="Arial"/>
          <w:sz w:val="24"/>
          <w:szCs w:val="24"/>
        </w:rPr>
        <w:t xml:space="preserve">to </w:t>
      </w:r>
      <w:r w:rsidRPr="0067604E">
        <w:rPr>
          <w:rFonts w:ascii="Arial" w:hAnsi="Arial" w:cs="Arial"/>
          <w:sz w:val="24"/>
          <w:szCs w:val="24"/>
        </w:rPr>
        <w:t>develop a “clearinghouse” for fundraising proposals to minimize duplication or conflict.</w:t>
      </w:r>
    </w:p>
    <w:p w14:paraId="13B32932" w14:textId="7221F876" w:rsidR="009B4BA5" w:rsidRPr="0032107D" w:rsidRDefault="00B8327C" w:rsidP="00214F71">
      <w:pPr>
        <w:pStyle w:val="ListParagraph"/>
        <w:ind w:left="0"/>
        <w:rPr>
          <w:rFonts w:ascii="Arial" w:hAnsi="Arial" w:cs="Arial"/>
          <w:sz w:val="24"/>
          <w:szCs w:val="24"/>
        </w:rPr>
      </w:pPr>
      <w:r w:rsidRPr="0032107D">
        <w:rPr>
          <w:rFonts w:ascii="Arial" w:hAnsi="Arial" w:cs="Arial"/>
          <w:i/>
          <w:sz w:val="24"/>
          <w:szCs w:val="24"/>
        </w:rPr>
        <w:lastRenderedPageBreak/>
        <w:t xml:space="preserve"> </w:t>
      </w:r>
      <w:r w:rsidR="00CB522A" w:rsidRPr="0032107D">
        <w:rPr>
          <w:rFonts w:ascii="Arial Black" w:hAnsi="Arial Black" w:cs="Arial Black"/>
          <w:sz w:val="24"/>
          <w:szCs w:val="24"/>
        </w:rPr>
        <w:t>GOAL #1</w:t>
      </w:r>
      <w:r w:rsidR="009F370F" w:rsidRPr="0032107D">
        <w:rPr>
          <w:rFonts w:ascii="Arial Black" w:hAnsi="Arial Black" w:cs="Arial Black"/>
          <w:sz w:val="24"/>
          <w:szCs w:val="24"/>
        </w:rPr>
        <w:t xml:space="preserve"> </w:t>
      </w:r>
      <w:r w:rsidR="00E60F67" w:rsidRPr="0032107D">
        <w:rPr>
          <w:rFonts w:ascii="Arial" w:hAnsi="Arial" w:cs="Arial"/>
          <w:sz w:val="24"/>
          <w:szCs w:val="24"/>
        </w:rPr>
        <w:t xml:space="preserve">(I: Inclusion): </w:t>
      </w:r>
      <w:r w:rsidR="00F16625" w:rsidRPr="0032107D">
        <w:rPr>
          <w:rFonts w:ascii="Arial" w:hAnsi="Arial" w:cs="Arial"/>
          <w:sz w:val="24"/>
          <w:szCs w:val="24"/>
        </w:rPr>
        <w:t>C</w:t>
      </w:r>
      <w:r w:rsidR="009B4BA5" w:rsidRPr="0032107D">
        <w:rPr>
          <w:rFonts w:ascii="Arial" w:hAnsi="Arial" w:cs="Arial"/>
          <w:sz w:val="24"/>
          <w:szCs w:val="24"/>
        </w:rPr>
        <w:t xml:space="preserve">reate an inclusive </w:t>
      </w:r>
      <w:r w:rsidR="00220212" w:rsidRPr="0032107D">
        <w:rPr>
          <w:rFonts w:ascii="Arial" w:hAnsi="Arial" w:cs="Arial"/>
          <w:sz w:val="24"/>
          <w:szCs w:val="24"/>
        </w:rPr>
        <w:t xml:space="preserve">and welcoming </w:t>
      </w:r>
      <w:r w:rsidR="009B4BA5" w:rsidRPr="0032107D">
        <w:rPr>
          <w:rFonts w:ascii="Arial" w:hAnsi="Arial" w:cs="Arial"/>
          <w:sz w:val="24"/>
          <w:szCs w:val="24"/>
        </w:rPr>
        <w:t>environment for all.</w:t>
      </w:r>
    </w:p>
    <w:p w14:paraId="108FBD07" w14:textId="5B8A19DC" w:rsidR="00AE558E" w:rsidRDefault="00F42281" w:rsidP="003159A2">
      <w:pPr>
        <w:pBdr>
          <w:bottom w:val="single" w:sz="48" w:space="1" w:color="007635"/>
        </w:pBdr>
        <w:autoSpaceDE w:val="0"/>
        <w:autoSpaceDN w:val="0"/>
        <w:adjustRightInd w:val="0"/>
        <w:spacing w:after="180"/>
        <w:textAlignment w:val="center"/>
        <w:rPr>
          <w:rFonts w:ascii="Arial" w:hAnsi="Arial" w:cs="Arial"/>
          <w:bCs/>
          <w:color w:val="000000"/>
          <w:sz w:val="28"/>
          <w:szCs w:val="28"/>
        </w:rPr>
      </w:pPr>
      <w:r w:rsidRPr="0032107D">
        <w:rPr>
          <w:rFonts w:ascii="Arial" w:hAnsi="Arial" w:cs="Arial"/>
          <w:b/>
          <w:bCs/>
          <w:color w:val="000000"/>
          <w:sz w:val="24"/>
          <w:szCs w:val="24"/>
        </w:rPr>
        <w:t>School, Col</w:t>
      </w:r>
      <w:r w:rsidR="008B0D7B" w:rsidRPr="0032107D">
        <w:rPr>
          <w:rFonts w:ascii="Arial" w:hAnsi="Arial" w:cs="Arial"/>
          <w:b/>
          <w:bCs/>
          <w:color w:val="000000"/>
          <w:sz w:val="24"/>
          <w:szCs w:val="24"/>
        </w:rPr>
        <w:t xml:space="preserve">lege, </w:t>
      </w:r>
      <w:r w:rsidR="006D1C9C" w:rsidRPr="0032107D">
        <w:rPr>
          <w:rFonts w:ascii="Arial" w:hAnsi="Arial" w:cs="Arial"/>
          <w:b/>
          <w:bCs/>
          <w:color w:val="000000"/>
          <w:sz w:val="24"/>
          <w:szCs w:val="24"/>
        </w:rPr>
        <w:t>Research</w:t>
      </w:r>
      <w:r w:rsidR="00303903" w:rsidRPr="0032107D">
        <w:rPr>
          <w:rFonts w:ascii="Arial" w:hAnsi="Arial" w:cs="Arial"/>
          <w:b/>
          <w:bCs/>
          <w:color w:val="000000"/>
          <w:sz w:val="24"/>
          <w:szCs w:val="24"/>
        </w:rPr>
        <w:t>,</w:t>
      </w:r>
      <w:r w:rsidR="006D1C9C" w:rsidRPr="0032107D">
        <w:rPr>
          <w:rFonts w:ascii="Arial" w:hAnsi="Arial" w:cs="Arial"/>
          <w:b/>
          <w:bCs/>
          <w:color w:val="000000"/>
          <w:sz w:val="24"/>
          <w:szCs w:val="24"/>
        </w:rPr>
        <w:t xml:space="preserve"> </w:t>
      </w:r>
      <w:r w:rsidR="009B4BA5" w:rsidRPr="0032107D">
        <w:rPr>
          <w:rFonts w:ascii="Arial" w:hAnsi="Arial" w:cs="Arial"/>
          <w:b/>
          <w:bCs/>
          <w:color w:val="000000"/>
          <w:sz w:val="24"/>
          <w:szCs w:val="24"/>
        </w:rPr>
        <w:t xml:space="preserve">or Administration </w:t>
      </w:r>
      <w:r w:rsidR="006D1C9C" w:rsidRPr="0032107D">
        <w:rPr>
          <w:rFonts w:ascii="Arial" w:hAnsi="Arial" w:cs="Arial"/>
          <w:b/>
          <w:bCs/>
          <w:color w:val="000000"/>
          <w:sz w:val="24"/>
          <w:szCs w:val="24"/>
        </w:rPr>
        <w:t>Strategy</w:t>
      </w:r>
      <w:r w:rsidR="00E9287D" w:rsidRPr="0032107D">
        <w:rPr>
          <w:rFonts w:ascii="Arial" w:hAnsi="Arial" w:cs="Arial"/>
          <w:b/>
          <w:bCs/>
          <w:color w:val="000000"/>
          <w:sz w:val="24"/>
          <w:szCs w:val="24"/>
        </w:rPr>
        <w:t xml:space="preserve"> 1</w:t>
      </w:r>
      <w:r w:rsidR="00CB522A" w:rsidRPr="0032107D">
        <w:rPr>
          <w:rFonts w:ascii="Arial" w:hAnsi="Arial" w:cs="Arial"/>
          <w:b/>
          <w:bCs/>
          <w:color w:val="000000"/>
          <w:sz w:val="24"/>
          <w:szCs w:val="24"/>
        </w:rPr>
        <w:t xml:space="preserve"> </w:t>
      </w:r>
      <w:r w:rsidR="009F370F" w:rsidRPr="0032107D">
        <w:rPr>
          <w:rFonts w:ascii="Arial" w:hAnsi="Arial" w:cs="Arial"/>
          <w:b/>
          <w:bCs/>
          <w:color w:val="000000"/>
          <w:sz w:val="24"/>
          <w:szCs w:val="24"/>
        </w:rPr>
        <w:t>–</w:t>
      </w:r>
      <w:r w:rsidR="00EA2511" w:rsidRPr="0032107D">
        <w:rPr>
          <w:rFonts w:ascii="Arial" w:hAnsi="Arial" w:cs="Arial"/>
          <w:b/>
          <w:bCs/>
          <w:color w:val="000000"/>
          <w:sz w:val="24"/>
          <w:szCs w:val="24"/>
        </w:rPr>
        <w:t xml:space="preserve"> </w:t>
      </w:r>
      <w:r w:rsidR="00DD47A3" w:rsidRPr="0032107D">
        <w:rPr>
          <w:rFonts w:ascii="Arial" w:hAnsi="Arial" w:cs="Arial"/>
          <w:bCs/>
          <w:color w:val="000000"/>
          <w:sz w:val="24"/>
          <w:szCs w:val="24"/>
        </w:rPr>
        <w:t>Create a more welcoming, respectfu</w:t>
      </w:r>
      <w:r w:rsidR="00B45988" w:rsidRPr="0032107D">
        <w:rPr>
          <w:rFonts w:ascii="Arial" w:hAnsi="Arial" w:cs="Arial"/>
          <w:bCs/>
          <w:color w:val="000000"/>
          <w:sz w:val="24"/>
          <w:szCs w:val="24"/>
        </w:rPr>
        <w:t>l</w:t>
      </w:r>
      <w:r w:rsidR="00737958">
        <w:rPr>
          <w:rFonts w:ascii="Arial" w:hAnsi="Arial" w:cs="Arial"/>
          <w:bCs/>
          <w:color w:val="000000"/>
          <w:sz w:val="24"/>
          <w:szCs w:val="24"/>
        </w:rPr>
        <w:t xml:space="preserve"> and inclusive climate for all.</w:t>
      </w:r>
    </w:p>
    <w:tbl>
      <w:tblPr>
        <w:tblW w:w="10717" w:type="dxa"/>
        <w:tblInd w:w="80" w:type="dxa"/>
        <w:tblLayout w:type="fixed"/>
        <w:tblCellMar>
          <w:left w:w="0" w:type="dxa"/>
          <w:right w:w="0" w:type="dxa"/>
        </w:tblCellMar>
        <w:tblLook w:val="0000" w:firstRow="0" w:lastRow="0" w:firstColumn="0" w:lastColumn="0" w:noHBand="0" w:noVBand="0"/>
      </w:tblPr>
      <w:tblGrid>
        <w:gridCol w:w="2887"/>
        <w:gridCol w:w="2160"/>
        <w:gridCol w:w="2160"/>
        <w:gridCol w:w="1350"/>
        <w:gridCol w:w="2160"/>
      </w:tblGrid>
      <w:tr w:rsidR="00AE558E" w:rsidRPr="00CB522A" w14:paraId="31796C78" w14:textId="77777777" w:rsidTr="002E7C3B">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25AB6C83" w14:textId="77777777" w:rsidR="00AE558E" w:rsidRPr="00CB522A" w:rsidRDefault="00AE558E"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Tactics</w:t>
            </w:r>
          </w:p>
        </w:tc>
        <w:tc>
          <w:tcPr>
            <w:tcW w:w="216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C6E93EA" w14:textId="77777777" w:rsidR="00AE558E" w:rsidRPr="00CB522A"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160" w:type="dxa"/>
            <w:tcBorders>
              <w:top w:val="single" w:sz="2" w:space="0" w:color="000000"/>
              <w:left w:val="single" w:sz="8" w:space="0" w:color="000000"/>
              <w:bottom w:val="single" w:sz="8" w:space="0" w:color="000000"/>
              <w:right w:val="single" w:sz="8" w:space="0" w:color="000000"/>
            </w:tcBorders>
          </w:tcPr>
          <w:p w14:paraId="792D45EE" w14:textId="2B8DA929" w:rsidR="00AE558E"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8E0B811" w14:textId="090F5071" w:rsidR="00AE558E"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400240B6" w14:textId="77777777" w:rsidR="00AE558E" w:rsidRPr="00CB522A"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AE558E" w:rsidRPr="00CB522A" w14:paraId="7F76D0F6" w14:textId="77777777" w:rsidTr="002E7C3B">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A431615" w14:textId="1A9334E4" w:rsidR="00AE558E" w:rsidRPr="00CB522A" w:rsidRDefault="00E82AFC"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1</w:t>
            </w:r>
            <w:r w:rsidR="00AE558E" w:rsidRPr="00CB522A">
              <w:rPr>
                <w:rFonts w:ascii="Arial Narrow" w:hAnsi="Arial Narrow" w:cs="Arial Narrow"/>
                <w:color w:val="000000"/>
              </w:rPr>
              <w:t xml:space="preserve">.1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AB2D8FB"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5A3AD53F"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E13B758"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56D5C32"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p>
        </w:tc>
      </w:tr>
      <w:tr w:rsidR="00AE558E" w:rsidRPr="00CB522A" w14:paraId="71DB8E60" w14:textId="77777777" w:rsidTr="002E7C3B">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C3B75AA" w14:textId="4BAB7582" w:rsidR="00AE558E" w:rsidRPr="00CB522A" w:rsidRDefault="00E82AFC"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1</w:t>
            </w:r>
            <w:r w:rsidR="00AE558E" w:rsidRPr="00CB522A">
              <w:rPr>
                <w:rFonts w:ascii="Arial Narrow" w:hAnsi="Arial Narrow" w:cs="Arial Narrow"/>
                <w:color w:val="000000"/>
              </w:rPr>
              <w:t xml:space="preserve">.2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01DBDD1"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7007EA91"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ABEAF3D"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055AD07"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p>
        </w:tc>
      </w:tr>
      <w:tr w:rsidR="00AE558E" w:rsidRPr="00CB522A" w14:paraId="41DDCE6E" w14:textId="77777777" w:rsidTr="002E7C3B">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EF1F8DB" w14:textId="739FC10A" w:rsidR="00AE558E" w:rsidRPr="00CB522A" w:rsidRDefault="00E82AFC"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1</w:t>
            </w:r>
            <w:r w:rsidR="00AE558E" w:rsidRPr="00CB522A">
              <w:rPr>
                <w:rFonts w:ascii="Arial Narrow" w:hAnsi="Arial Narrow" w:cs="Arial Narrow"/>
                <w:color w:val="000000"/>
              </w:rPr>
              <w:t xml:space="preserve">.3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3E4B4B5"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27F58B14"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1E5338B"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0F71498"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p>
        </w:tc>
      </w:tr>
    </w:tbl>
    <w:p w14:paraId="7545292D" w14:textId="77777777" w:rsidR="00AE558E" w:rsidRDefault="00AE558E" w:rsidP="00214F71">
      <w:pPr>
        <w:suppressAutoHyphens/>
        <w:autoSpaceDE w:val="0"/>
        <w:autoSpaceDN w:val="0"/>
        <w:adjustRightInd w:val="0"/>
        <w:spacing w:after="90"/>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AE558E" w:rsidRPr="009B495F" w14:paraId="15CCCFBC" w14:textId="77777777" w:rsidTr="002E7C3B">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79498DAB" w14:textId="77777777" w:rsidR="00AE558E" w:rsidRPr="009B495F"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9B495F">
              <w:rPr>
                <w:rFonts w:ascii="Arial Narrow" w:hAnsi="Arial Narrow" w:cs="Arial Narrow"/>
                <w:b/>
                <w:bCs/>
                <w:color w:val="000000"/>
              </w:rPr>
              <w:t xml:space="preserve">Describe the evaluation tool that you will utilize to measure progress and ensure accountability. </w:t>
            </w:r>
          </w:p>
        </w:tc>
      </w:tr>
      <w:tr w:rsidR="00AE558E" w:rsidRPr="009B495F" w14:paraId="50D863E8" w14:textId="77777777" w:rsidTr="002E7C3B">
        <w:trPr>
          <w:trHeight w:val="61"/>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D4A2773" w14:textId="77777777" w:rsidR="00AE558E" w:rsidRPr="009B495F" w:rsidRDefault="00AE558E" w:rsidP="00214F71">
            <w:pPr>
              <w:suppressAutoHyphens/>
              <w:autoSpaceDE w:val="0"/>
              <w:autoSpaceDN w:val="0"/>
              <w:adjustRightInd w:val="0"/>
              <w:spacing w:after="180"/>
              <w:textAlignment w:val="center"/>
              <w:rPr>
                <w:rFonts w:ascii="Arial Narrow" w:hAnsi="Arial Narrow" w:cs="Arial Narrow"/>
                <w:color w:val="000000"/>
              </w:rPr>
            </w:pPr>
          </w:p>
        </w:tc>
      </w:tr>
    </w:tbl>
    <w:p w14:paraId="1EE79459" w14:textId="0A84665F" w:rsidR="00AE558E" w:rsidRDefault="00DD47A3" w:rsidP="003159A2">
      <w:pPr>
        <w:pBdr>
          <w:bottom w:val="single" w:sz="48" w:space="0" w:color="007635"/>
        </w:pBdr>
        <w:autoSpaceDE w:val="0"/>
        <w:autoSpaceDN w:val="0"/>
        <w:adjustRightInd w:val="0"/>
        <w:spacing w:before="240" w:after="180"/>
        <w:textAlignment w:val="center"/>
        <w:rPr>
          <w:rFonts w:ascii="Arial" w:hAnsi="Arial" w:cs="Arial"/>
          <w:bCs/>
          <w:color w:val="000000"/>
          <w:sz w:val="28"/>
          <w:szCs w:val="28"/>
        </w:rPr>
      </w:pPr>
      <w:r w:rsidRPr="0032107D">
        <w:rPr>
          <w:rFonts w:ascii="Arial" w:hAnsi="Arial" w:cs="Arial"/>
          <w:b/>
          <w:bCs/>
          <w:color w:val="000000"/>
          <w:sz w:val="24"/>
          <w:szCs w:val="28"/>
        </w:rPr>
        <w:t>School, College, Research</w:t>
      </w:r>
      <w:r w:rsidR="00303903" w:rsidRPr="0032107D">
        <w:rPr>
          <w:rFonts w:ascii="Arial" w:hAnsi="Arial" w:cs="Arial"/>
          <w:b/>
          <w:bCs/>
          <w:color w:val="000000"/>
          <w:sz w:val="24"/>
          <w:szCs w:val="28"/>
        </w:rPr>
        <w:t>,</w:t>
      </w:r>
      <w:r w:rsidRPr="0032107D">
        <w:rPr>
          <w:rFonts w:ascii="Arial" w:hAnsi="Arial" w:cs="Arial"/>
          <w:b/>
          <w:bCs/>
          <w:color w:val="000000"/>
          <w:sz w:val="24"/>
          <w:szCs w:val="28"/>
        </w:rPr>
        <w:t xml:space="preserve"> or Administration Strategy </w:t>
      </w:r>
      <w:r w:rsidR="00E9287D" w:rsidRPr="0032107D">
        <w:rPr>
          <w:rFonts w:ascii="Arial" w:hAnsi="Arial" w:cs="Arial"/>
          <w:b/>
          <w:bCs/>
          <w:color w:val="000000"/>
          <w:sz w:val="24"/>
          <w:szCs w:val="28"/>
        </w:rPr>
        <w:t xml:space="preserve">2 </w:t>
      </w:r>
      <w:r w:rsidR="005E6513" w:rsidRPr="0032107D">
        <w:rPr>
          <w:rFonts w:ascii="Arial" w:hAnsi="Arial" w:cs="Arial"/>
          <w:b/>
          <w:bCs/>
          <w:color w:val="000000"/>
          <w:sz w:val="24"/>
          <w:szCs w:val="28"/>
        </w:rPr>
        <w:t xml:space="preserve">– </w:t>
      </w:r>
      <w:r w:rsidR="004C4C13" w:rsidRPr="0032107D">
        <w:rPr>
          <w:rFonts w:ascii="Arial" w:hAnsi="Arial" w:cs="Arial"/>
          <w:bCs/>
          <w:color w:val="000000"/>
          <w:sz w:val="24"/>
          <w:szCs w:val="28"/>
        </w:rPr>
        <w:t xml:space="preserve">Incorporate </w:t>
      </w:r>
      <w:r w:rsidR="00322567" w:rsidRPr="0032107D">
        <w:rPr>
          <w:rFonts w:ascii="Arial" w:hAnsi="Arial" w:cs="Arial"/>
          <w:bCs/>
          <w:color w:val="000000"/>
          <w:sz w:val="24"/>
          <w:szCs w:val="28"/>
        </w:rPr>
        <w:t xml:space="preserve">promising practices </w:t>
      </w:r>
      <w:r w:rsidR="00F82916" w:rsidRPr="0032107D">
        <w:rPr>
          <w:rFonts w:ascii="Arial" w:hAnsi="Arial" w:cs="Arial"/>
          <w:bCs/>
          <w:color w:val="000000"/>
          <w:sz w:val="24"/>
          <w:szCs w:val="28"/>
        </w:rPr>
        <w:t xml:space="preserve">that eliminate </w:t>
      </w:r>
      <w:r w:rsidR="00EA090E" w:rsidRPr="0032107D">
        <w:rPr>
          <w:rFonts w:ascii="Arial" w:hAnsi="Arial" w:cs="Arial"/>
          <w:bCs/>
          <w:color w:val="000000"/>
          <w:sz w:val="24"/>
          <w:szCs w:val="28"/>
        </w:rPr>
        <w:t>implicit bias</w:t>
      </w:r>
      <w:r w:rsidR="00F82916" w:rsidRPr="0032107D">
        <w:rPr>
          <w:rFonts w:ascii="Arial" w:hAnsi="Arial" w:cs="Arial"/>
          <w:bCs/>
          <w:color w:val="000000"/>
          <w:sz w:val="24"/>
          <w:szCs w:val="28"/>
        </w:rPr>
        <w:t xml:space="preserve"> and combat racism as well as other forms of discrimination.  Incorporate promising practices to increase </w:t>
      </w:r>
      <w:r w:rsidR="0082030B" w:rsidRPr="0032107D">
        <w:rPr>
          <w:rFonts w:ascii="Arial" w:hAnsi="Arial" w:cs="Arial"/>
          <w:bCs/>
          <w:color w:val="000000"/>
          <w:sz w:val="24"/>
          <w:szCs w:val="28"/>
        </w:rPr>
        <w:t>equity</w:t>
      </w:r>
      <w:r w:rsidR="005E6513" w:rsidRPr="0032107D">
        <w:rPr>
          <w:rFonts w:ascii="Arial" w:hAnsi="Arial" w:cs="Arial"/>
          <w:bCs/>
          <w:color w:val="000000"/>
          <w:sz w:val="24"/>
          <w:szCs w:val="28"/>
        </w:rPr>
        <w:t>,</w:t>
      </w:r>
      <w:r w:rsidR="00F82916" w:rsidRPr="0032107D">
        <w:rPr>
          <w:rFonts w:ascii="Arial" w:hAnsi="Arial" w:cs="Arial"/>
          <w:bCs/>
          <w:color w:val="000000"/>
          <w:sz w:val="24"/>
          <w:szCs w:val="28"/>
        </w:rPr>
        <w:t xml:space="preserve"> inclusion a</w:t>
      </w:r>
      <w:r w:rsidR="00EA090E" w:rsidRPr="0032107D">
        <w:rPr>
          <w:rFonts w:ascii="Arial" w:hAnsi="Arial" w:cs="Arial"/>
          <w:bCs/>
          <w:color w:val="000000"/>
          <w:sz w:val="24"/>
          <w:szCs w:val="28"/>
        </w:rPr>
        <w:t xml:space="preserve">nd </w:t>
      </w:r>
      <w:r w:rsidR="00941F32" w:rsidRPr="0032107D">
        <w:rPr>
          <w:rFonts w:ascii="Arial" w:hAnsi="Arial" w:cs="Arial"/>
          <w:bCs/>
          <w:color w:val="000000"/>
          <w:sz w:val="24"/>
          <w:szCs w:val="28"/>
        </w:rPr>
        <w:t>inter-</w:t>
      </w:r>
      <w:r w:rsidR="00EA090E" w:rsidRPr="0032107D">
        <w:rPr>
          <w:rFonts w:ascii="Arial" w:hAnsi="Arial" w:cs="Arial"/>
          <w:bCs/>
          <w:color w:val="000000"/>
          <w:sz w:val="24"/>
          <w:szCs w:val="28"/>
        </w:rPr>
        <w:t xml:space="preserve">cultural understanding in </w:t>
      </w:r>
      <w:r w:rsidR="0082030B" w:rsidRPr="0032107D">
        <w:rPr>
          <w:rFonts w:ascii="Arial" w:hAnsi="Arial" w:cs="Arial"/>
          <w:bCs/>
          <w:color w:val="000000"/>
          <w:sz w:val="24"/>
          <w:szCs w:val="28"/>
        </w:rPr>
        <w:t>onboarding, performance evaluations, tenure and promotion</w:t>
      </w:r>
      <w:r w:rsidR="005E6513" w:rsidRPr="0032107D">
        <w:rPr>
          <w:rFonts w:ascii="Arial" w:hAnsi="Arial" w:cs="Arial"/>
          <w:bCs/>
          <w:color w:val="000000"/>
          <w:sz w:val="24"/>
          <w:szCs w:val="28"/>
        </w:rPr>
        <w:t>,</w:t>
      </w:r>
      <w:r w:rsidR="0082030B" w:rsidRPr="0032107D">
        <w:rPr>
          <w:rFonts w:ascii="Arial" w:hAnsi="Arial" w:cs="Arial"/>
          <w:bCs/>
          <w:color w:val="000000"/>
          <w:sz w:val="24"/>
          <w:szCs w:val="28"/>
        </w:rPr>
        <w:t xml:space="preserve"> and other unit processes and policies</w:t>
      </w:r>
      <w:r w:rsidR="00220212" w:rsidRPr="0032107D">
        <w:rPr>
          <w:rFonts w:ascii="Arial" w:hAnsi="Arial" w:cs="Arial"/>
          <w:bCs/>
          <w:color w:val="000000"/>
          <w:sz w:val="24"/>
          <w:szCs w:val="28"/>
        </w:rPr>
        <w:t xml:space="preserve"> </w:t>
      </w:r>
      <w:r w:rsidR="00EA090E" w:rsidRPr="0032107D">
        <w:rPr>
          <w:rFonts w:ascii="Arial" w:hAnsi="Arial" w:cs="Arial"/>
          <w:bCs/>
          <w:color w:val="000000"/>
          <w:sz w:val="24"/>
          <w:szCs w:val="28"/>
        </w:rPr>
        <w:t xml:space="preserve">in ways that </w:t>
      </w:r>
      <w:r w:rsidR="00A802F4" w:rsidRPr="0032107D">
        <w:rPr>
          <w:rFonts w:ascii="Arial" w:hAnsi="Arial" w:cs="Arial"/>
          <w:bCs/>
          <w:color w:val="000000"/>
          <w:sz w:val="24"/>
          <w:szCs w:val="28"/>
        </w:rPr>
        <w:t xml:space="preserve">allow all members of </w:t>
      </w:r>
      <w:r w:rsidR="0082030B" w:rsidRPr="0032107D">
        <w:rPr>
          <w:rFonts w:ascii="Arial" w:hAnsi="Arial" w:cs="Arial"/>
          <w:bCs/>
          <w:color w:val="000000"/>
          <w:sz w:val="24"/>
          <w:szCs w:val="28"/>
        </w:rPr>
        <w:t xml:space="preserve">the unit </w:t>
      </w:r>
      <w:r w:rsidR="00A802F4" w:rsidRPr="0032107D">
        <w:rPr>
          <w:rFonts w:ascii="Arial" w:hAnsi="Arial" w:cs="Arial"/>
          <w:bCs/>
          <w:color w:val="000000"/>
          <w:sz w:val="24"/>
          <w:szCs w:val="28"/>
        </w:rPr>
        <w:t xml:space="preserve">to thrive and succeed. </w:t>
      </w:r>
      <w:r w:rsidR="00F65669">
        <w:rPr>
          <w:rFonts w:ascii="Arial" w:hAnsi="Arial" w:cs="Arial"/>
          <w:bCs/>
          <w:color w:val="000000"/>
          <w:sz w:val="28"/>
          <w:szCs w:val="28"/>
        </w:rPr>
        <w:br/>
      </w:r>
    </w:p>
    <w:tbl>
      <w:tblPr>
        <w:tblW w:w="10717" w:type="dxa"/>
        <w:tblInd w:w="80" w:type="dxa"/>
        <w:tblLayout w:type="fixed"/>
        <w:tblCellMar>
          <w:left w:w="0" w:type="dxa"/>
          <w:right w:w="0" w:type="dxa"/>
        </w:tblCellMar>
        <w:tblLook w:val="0000" w:firstRow="0" w:lastRow="0" w:firstColumn="0" w:lastColumn="0" w:noHBand="0" w:noVBand="0"/>
      </w:tblPr>
      <w:tblGrid>
        <w:gridCol w:w="2887"/>
        <w:gridCol w:w="1980"/>
        <w:gridCol w:w="2340"/>
        <w:gridCol w:w="1350"/>
        <w:gridCol w:w="2160"/>
      </w:tblGrid>
      <w:tr w:rsidR="00D73CDD" w:rsidRPr="00CB522A" w14:paraId="48076E44" w14:textId="77777777" w:rsidTr="006128B8">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1DD887BB" w14:textId="77777777" w:rsidR="00D73CDD" w:rsidRPr="00CB522A" w:rsidRDefault="00693F92"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w:t>
            </w:r>
            <w:r w:rsidR="00C3532E">
              <w:rPr>
                <w:rFonts w:ascii="Arial Narrow" w:hAnsi="Arial Narrow" w:cs="Arial Narrow"/>
                <w:b/>
                <w:bCs/>
                <w:color w:val="000000"/>
              </w:rPr>
              <w:t>s</w:t>
            </w:r>
          </w:p>
        </w:tc>
        <w:tc>
          <w:tcPr>
            <w:tcW w:w="198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6DBD2CC" w14:textId="77777777" w:rsidR="00D73CDD" w:rsidRPr="00CB522A" w:rsidRDefault="00D73CDD"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340" w:type="dxa"/>
            <w:tcBorders>
              <w:top w:val="single" w:sz="2" w:space="0" w:color="000000"/>
              <w:left w:val="single" w:sz="8" w:space="0" w:color="000000"/>
              <w:bottom w:val="single" w:sz="8" w:space="0" w:color="000000"/>
              <w:right w:val="single" w:sz="8" w:space="0" w:color="000000"/>
            </w:tcBorders>
          </w:tcPr>
          <w:p w14:paraId="0A32A8FD" w14:textId="0378B4AF" w:rsidR="00D73CDD"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489B352" w14:textId="3208D12B" w:rsidR="00D73CDD"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41B14095" w14:textId="77777777" w:rsidR="00D73CDD" w:rsidRPr="00CB522A" w:rsidRDefault="00D73CDD"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D73CDD" w:rsidRPr="00CB522A" w14:paraId="6C114615" w14:textId="77777777" w:rsidTr="006128B8">
        <w:trPr>
          <w:trHeight w:val="32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01E143F" w14:textId="77777777" w:rsidR="00D73CDD" w:rsidRPr="00CB522A" w:rsidRDefault="00D73CDD" w:rsidP="00214F71">
            <w:pPr>
              <w:suppressAutoHyphens/>
              <w:autoSpaceDE w:val="0"/>
              <w:autoSpaceDN w:val="0"/>
              <w:adjustRightInd w:val="0"/>
              <w:spacing w:after="180"/>
              <w:textAlignment w:val="center"/>
              <w:rPr>
                <w:rFonts w:ascii="Arial Narrow" w:hAnsi="Arial Narrow" w:cs="Arial Narrow"/>
                <w:color w:val="000000"/>
              </w:rPr>
            </w:pPr>
            <w:r w:rsidRPr="00CB522A">
              <w:rPr>
                <w:rFonts w:ascii="Arial Narrow" w:hAnsi="Arial Narrow" w:cs="Arial Narrow"/>
                <w:color w:val="000000"/>
              </w:rPr>
              <w:t xml:space="preserve">2.1 </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CFBA427" w14:textId="77777777" w:rsidR="00D73CDD" w:rsidRPr="00CB522A" w:rsidRDefault="00D73CDD" w:rsidP="00214F71">
            <w:pPr>
              <w:suppressAutoHyphens/>
              <w:autoSpaceDE w:val="0"/>
              <w:autoSpaceDN w:val="0"/>
              <w:adjustRightInd w:val="0"/>
              <w:spacing w:after="180"/>
              <w:textAlignment w:val="center"/>
              <w:rPr>
                <w:rFonts w:ascii="Arial Narrow" w:hAnsi="Arial Narrow" w:cs="Arial Narrow"/>
                <w:color w:val="000000"/>
              </w:rPr>
            </w:pPr>
          </w:p>
        </w:tc>
        <w:tc>
          <w:tcPr>
            <w:tcW w:w="2340" w:type="dxa"/>
            <w:tcBorders>
              <w:top w:val="single" w:sz="2" w:space="0" w:color="000000"/>
              <w:left w:val="single" w:sz="2" w:space="0" w:color="000000"/>
              <w:bottom w:val="single" w:sz="2" w:space="0" w:color="000000"/>
              <w:right w:val="single" w:sz="2" w:space="0" w:color="000000"/>
            </w:tcBorders>
          </w:tcPr>
          <w:p w14:paraId="5CD56241" w14:textId="77777777" w:rsidR="00D73CDD" w:rsidRPr="00CB522A" w:rsidRDefault="00D73CDD" w:rsidP="00214F71">
            <w:pPr>
              <w:suppressAutoHyphens/>
              <w:autoSpaceDE w:val="0"/>
              <w:autoSpaceDN w:val="0"/>
              <w:adjustRightInd w:val="0"/>
              <w:spacing w:after="180"/>
              <w:textAlignment w:val="center"/>
              <w:rPr>
                <w:rFonts w:ascii="Arial Narrow" w:hAnsi="Arial Narrow" w:cs="Arial Narrow"/>
                <w:color w:val="000000"/>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1273BA6" w14:textId="77777777" w:rsidR="00D73CDD" w:rsidRPr="00CB522A" w:rsidRDefault="00D73CDD"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927EF39" w14:textId="77777777" w:rsidR="00D73CDD" w:rsidRPr="00CB522A" w:rsidRDefault="00D73CDD" w:rsidP="00214F71">
            <w:pPr>
              <w:suppressAutoHyphens/>
              <w:autoSpaceDE w:val="0"/>
              <w:autoSpaceDN w:val="0"/>
              <w:adjustRightInd w:val="0"/>
              <w:spacing w:after="180"/>
              <w:textAlignment w:val="center"/>
              <w:rPr>
                <w:rFonts w:ascii="Arial Narrow" w:hAnsi="Arial Narrow" w:cs="Arial Narrow"/>
                <w:color w:val="000000"/>
              </w:rPr>
            </w:pPr>
          </w:p>
        </w:tc>
      </w:tr>
      <w:tr w:rsidR="00D73CDD" w:rsidRPr="00CB522A" w14:paraId="3723F724" w14:textId="77777777" w:rsidTr="006128B8">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DBA79E7" w14:textId="77777777" w:rsidR="00D73CDD" w:rsidRPr="00CB522A" w:rsidRDefault="00D73CDD" w:rsidP="00214F71">
            <w:pPr>
              <w:suppressAutoHyphens/>
              <w:autoSpaceDE w:val="0"/>
              <w:autoSpaceDN w:val="0"/>
              <w:adjustRightInd w:val="0"/>
              <w:spacing w:after="180"/>
              <w:textAlignment w:val="center"/>
              <w:rPr>
                <w:rFonts w:ascii="Arial Narrow" w:hAnsi="Arial Narrow" w:cs="Arial Narrow"/>
                <w:color w:val="000000"/>
              </w:rPr>
            </w:pPr>
            <w:r w:rsidRPr="00CB522A">
              <w:rPr>
                <w:rFonts w:ascii="Arial Narrow" w:hAnsi="Arial Narrow" w:cs="Arial Narrow"/>
                <w:color w:val="000000"/>
              </w:rPr>
              <w:t xml:space="preserve">2.2 </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5E390E0" w14:textId="77777777" w:rsidR="00D73CDD" w:rsidRPr="00CB522A" w:rsidRDefault="00D73CDD" w:rsidP="00214F71">
            <w:pPr>
              <w:suppressAutoHyphens/>
              <w:autoSpaceDE w:val="0"/>
              <w:autoSpaceDN w:val="0"/>
              <w:adjustRightInd w:val="0"/>
              <w:spacing w:after="180"/>
              <w:textAlignment w:val="center"/>
              <w:rPr>
                <w:rFonts w:ascii="Arial Narrow" w:hAnsi="Arial Narrow" w:cs="Arial Narrow"/>
                <w:color w:val="000000"/>
              </w:rPr>
            </w:pPr>
          </w:p>
        </w:tc>
        <w:tc>
          <w:tcPr>
            <w:tcW w:w="2340" w:type="dxa"/>
            <w:tcBorders>
              <w:top w:val="single" w:sz="2" w:space="0" w:color="000000"/>
              <w:left w:val="single" w:sz="2" w:space="0" w:color="000000"/>
              <w:bottom w:val="single" w:sz="2" w:space="0" w:color="000000"/>
              <w:right w:val="single" w:sz="2" w:space="0" w:color="000000"/>
            </w:tcBorders>
          </w:tcPr>
          <w:p w14:paraId="2639A1E4" w14:textId="77777777" w:rsidR="00D73CDD" w:rsidRPr="00CB522A" w:rsidRDefault="00D73CDD" w:rsidP="00214F71">
            <w:pPr>
              <w:suppressAutoHyphens/>
              <w:autoSpaceDE w:val="0"/>
              <w:autoSpaceDN w:val="0"/>
              <w:adjustRightInd w:val="0"/>
              <w:spacing w:after="180"/>
              <w:textAlignment w:val="center"/>
              <w:rPr>
                <w:rFonts w:ascii="Arial Narrow" w:hAnsi="Arial Narrow" w:cs="Arial Narrow"/>
                <w:color w:val="000000"/>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C046A5E" w14:textId="77777777" w:rsidR="00D73CDD" w:rsidRPr="00CB522A" w:rsidRDefault="00D73CDD"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0715704" w14:textId="77777777" w:rsidR="00D73CDD" w:rsidRPr="00CB522A" w:rsidRDefault="00D73CDD" w:rsidP="00214F71">
            <w:pPr>
              <w:suppressAutoHyphens/>
              <w:autoSpaceDE w:val="0"/>
              <w:autoSpaceDN w:val="0"/>
              <w:adjustRightInd w:val="0"/>
              <w:spacing w:after="180"/>
              <w:textAlignment w:val="center"/>
              <w:rPr>
                <w:rFonts w:ascii="Arial Narrow" w:hAnsi="Arial Narrow" w:cs="Arial Narrow"/>
                <w:color w:val="000000"/>
              </w:rPr>
            </w:pPr>
          </w:p>
        </w:tc>
      </w:tr>
      <w:tr w:rsidR="00D73CDD" w:rsidRPr="00CB522A" w14:paraId="7AE06DD7" w14:textId="77777777" w:rsidTr="006128B8">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9CCECE0" w14:textId="77777777" w:rsidR="00D73CDD" w:rsidRPr="00CB522A" w:rsidRDefault="00D73CDD" w:rsidP="00214F71">
            <w:pPr>
              <w:suppressAutoHyphens/>
              <w:autoSpaceDE w:val="0"/>
              <w:autoSpaceDN w:val="0"/>
              <w:adjustRightInd w:val="0"/>
              <w:spacing w:after="180"/>
              <w:textAlignment w:val="center"/>
              <w:rPr>
                <w:rFonts w:ascii="Arial Narrow" w:hAnsi="Arial Narrow" w:cs="Arial Narrow"/>
                <w:color w:val="000000"/>
              </w:rPr>
            </w:pPr>
            <w:r w:rsidRPr="00CB522A">
              <w:rPr>
                <w:rFonts w:ascii="Arial Narrow" w:hAnsi="Arial Narrow" w:cs="Arial Narrow"/>
                <w:color w:val="000000"/>
              </w:rPr>
              <w:t>2.3</w:t>
            </w: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5A8548C" w14:textId="77777777" w:rsidR="00D73CDD" w:rsidRPr="00CB522A" w:rsidRDefault="00D73CDD" w:rsidP="00214F71">
            <w:pPr>
              <w:suppressAutoHyphens/>
              <w:autoSpaceDE w:val="0"/>
              <w:autoSpaceDN w:val="0"/>
              <w:adjustRightInd w:val="0"/>
              <w:spacing w:after="180"/>
              <w:textAlignment w:val="center"/>
              <w:rPr>
                <w:rFonts w:ascii="Arial Narrow" w:hAnsi="Arial Narrow" w:cs="Arial Narrow"/>
                <w:color w:val="000000"/>
              </w:rPr>
            </w:pPr>
          </w:p>
        </w:tc>
        <w:tc>
          <w:tcPr>
            <w:tcW w:w="2340" w:type="dxa"/>
            <w:tcBorders>
              <w:top w:val="single" w:sz="2" w:space="0" w:color="000000"/>
              <w:left w:val="single" w:sz="2" w:space="0" w:color="000000"/>
              <w:bottom w:val="single" w:sz="2" w:space="0" w:color="000000"/>
              <w:right w:val="single" w:sz="2" w:space="0" w:color="000000"/>
            </w:tcBorders>
          </w:tcPr>
          <w:p w14:paraId="65C04C68" w14:textId="77777777" w:rsidR="00D73CDD" w:rsidRPr="00CB522A" w:rsidRDefault="00D73CDD" w:rsidP="00214F71">
            <w:pPr>
              <w:suppressAutoHyphens/>
              <w:autoSpaceDE w:val="0"/>
              <w:autoSpaceDN w:val="0"/>
              <w:adjustRightInd w:val="0"/>
              <w:spacing w:after="180"/>
              <w:textAlignment w:val="center"/>
              <w:rPr>
                <w:rFonts w:ascii="Arial Narrow" w:hAnsi="Arial Narrow" w:cs="Arial Narrow"/>
                <w:color w:val="000000"/>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D4031E9" w14:textId="77777777" w:rsidR="00D73CDD" w:rsidRPr="00CB522A" w:rsidRDefault="00D73CDD"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2C78259" w14:textId="77777777" w:rsidR="00D73CDD" w:rsidRPr="00CB522A" w:rsidRDefault="00D73CDD" w:rsidP="00214F71">
            <w:pPr>
              <w:suppressAutoHyphens/>
              <w:autoSpaceDE w:val="0"/>
              <w:autoSpaceDN w:val="0"/>
              <w:adjustRightInd w:val="0"/>
              <w:spacing w:after="180"/>
              <w:textAlignment w:val="center"/>
              <w:rPr>
                <w:rFonts w:ascii="Arial Narrow" w:hAnsi="Arial Narrow" w:cs="Arial Narrow"/>
                <w:color w:val="000000"/>
              </w:rPr>
            </w:pPr>
          </w:p>
        </w:tc>
      </w:tr>
    </w:tbl>
    <w:p w14:paraId="0EE2C553" w14:textId="77777777" w:rsidR="009B495F" w:rsidRDefault="009B495F" w:rsidP="00214F71">
      <w:pPr>
        <w:suppressAutoHyphens/>
        <w:autoSpaceDE w:val="0"/>
        <w:autoSpaceDN w:val="0"/>
        <w:adjustRightInd w:val="0"/>
        <w:spacing w:after="90"/>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9B495F" w:rsidRPr="00CB522A" w14:paraId="4363E844" w14:textId="77777777" w:rsidTr="004E7B58">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2CB8AA24" w14:textId="77777777" w:rsidR="009B495F" w:rsidRPr="00CB522A" w:rsidRDefault="009B495F"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 xml:space="preserve">Describe the evaluation tool that you will utilize to measure progress and ensure accountability. </w:t>
            </w:r>
          </w:p>
        </w:tc>
      </w:tr>
      <w:tr w:rsidR="009B495F" w:rsidRPr="00CB522A" w14:paraId="21DDAE5C" w14:textId="77777777" w:rsidTr="004E7B58">
        <w:trPr>
          <w:trHeight w:val="61"/>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AD25397" w14:textId="77777777" w:rsidR="009B495F" w:rsidRPr="00CB522A" w:rsidRDefault="009B495F" w:rsidP="00214F71">
            <w:pPr>
              <w:suppressAutoHyphens/>
              <w:autoSpaceDE w:val="0"/>
              <w:autoSpaceDN w:val="0"/>
              <w:adjustRightInd w:val="0"/>
              <w:spacing w:after="180"/>
              <w:textAlignment w:val="center"/>
              <w:rPr>
                <w:rFonts w:ascii="Arial Narrow" w:hAnsi="Arial Narrow" w:cs="Arial Narrow"/>
                <w:color w:val="000000"/>
              </w:rPr>
            </w:pPr>
          </w:p>
        </w:tc>
      </w:tr>
    </w:tbl>
    <w:p w14:paraId="668DF0E8" w14:textId="4D270121" w:rsidR="00E20A3A" w:rsidRPr="00E20A3A" w:rsidRDefault="009B495F" w:rsidP="003159A2">
      <w:pPr>
        <w:pBdr>
          <w:bottom w:val="single" w:sz="48" w:space="0" w:color="007635"/>
        </w:pBdr>
        <w:autoSpaceDE w:val="0"/>
        <w:autoSpaceDN w:val="0"/>
        <w:adjustRightInd w:val="0"/>
        <w:spacing w:before="360" w:after="0"/>
        <w:ind w:left="90"/>
        <w:textAlignment w:val="center"/>
        <w:rPr>
          <w:rFonts w:ascii="Arial" w:hAnsi="Arial" w:cs="Arial"/>
          <w:b/>
          <w:bCs/>
          <w:color w:val="000000"/>
          <w:sz w:val="24"/>
          <w:szCs w:val="24"/>
        </w:rPr>
      </w:pPr>
      <w:r w:rsidRPr="0032107D">
        <w:rPr>
          <w:rFonts w:ascii="Arial Black" w:hAnsi="Arial Black" w:cs="Arial Black"/>
          <w:sz w:val="24"/>
          <w:szCs w:val="24"/>
        </w:rPr>
        <w:lastRenderedPageBreak/>
        <w:t>G</w:t>
      </w:r>
      <w:r w:rsidR="00CB522A" w:rsidRPr="0032107D">
        <w:rPr>
          <w:rFonts w:ascii="Arial Black" w:hAnsi="Arial Black" w:cs="Arial Black"/>
          <w:sz w:val="24"/>
          <w:szCs w:val="24"/>
        </w:rPr>
        <w:t>OAL</w:t>
      </w:r>
      <w:r w:rsidR="00346751" w:rsidRPr="0032107D">
        <w:rPr>
          <w:rFonts w:ascii="Arial Black" w:hAnsi="Arial Black" w:cs="Arial Black"/>
          <w:sz w:val="24"/>
          <w:szCs w:val="24"/>
        </w:rPr>
        <w:t xml:space="preserve"> #2</w:t>
      </w:r>
      <w:r w:rsidR="009F370F" w:rsidRPr="0032107D">
        <w:rPr>
          <w:rFonts w:ascii="Arial Black" w:hAnsi="Arial Black" w:cs="Arial Black"/>
          <w:sz w:val="24"/>
          <w:szCs w:val="24"/>
        </w:rPr>
        <w:t xml:space="preserve"> </w:t>
      </w:r>
      <w:r w:rsidR="00E60F67" w:rsidRPr="0032107D">
        <w:rPr>
          <w:rFonts w:ascii="Arial" w:hAnsi="Arial" w:cs="Arial"/>
          <w:sz w:val="24"/>
          <w:szCs w:val="24"/>
        </w:rPr>
        <w:t xml:space="preserve">(D: Diversity): </w:t>
      </w:r>
      <w:r w:rsidR="00CF0CF5" w:rsidRPr="0032107D">
        <w:rPr>
          <w:rFonts w:ascii="Arial" w:hAnsi="Arial" w:cs="Arial"/>
          <w:sz w:val="24"/>
          <w:szCs w:val="24"/>
        </w:rPr>
        <w:t>Increase the representation o</w:t>
      </w:r>
      <w:r w:rsidR="00684F11" w:rsidRPr="0032107D">
        <w:rPr>
          <w:rFonts w:ascii="Arial" w:hAnsi="Arial" w:cs="Arial"/>
          <w:sz w:val="24"/>
          <w:szCs w:val="24"/>
        </w:rPr>
        <w:t xml:space="preserve">f diverse students, faculty, </w:t>
      </w:r>
      <w:r w:rsidR="00CF0CF5" w:rsidRPr="0032107D">
        <w:rPr>
          <w:rFonts w:ascii="Arial" w:hAnsi="Arial" w:cs="Arial"/>
          <w:sz w:val="24"/>
          <w:szCs w:val="24"/>
        </w:rPr>
        <w:t>staff</w:t>
      </w:r>
      <w:r w:rsidR="00303903" w:rsidRPr="0032107D">
        <w:rPr>
          <w:rFonts w:ascii="Arial" w:hAnsi="Arial" w:cs="Arial"/>
          <w:sz w:val="24"/>
          <w:szCs w:val="24"/>
        </w:rPr>
        <w:t>,</w:t>
      </w:r>
      <w:r w:rsidR="00CF0CF5" w:rsidRPr="0032107D">
        <w:rPr>
          <w:rFonts w:ascii="Arial" w:hAnsi="Arial" w:cs="Arial"/>
          <w:sz w:val="24"/>
          <w:szCs w:val="24"/>
        </w:rPr>
        <w:t xml:space="preserve"> </w:t>
      </w:r>
      <w:r w:rsidR="00684F11" w:rsidRPr="0032107D">
        <w:rPr>
          <w:rFonts w:ascii="Arial" w:hAnsi="Arial" w:cs="Arial"/>
          <w:sz w:val="24"/>
          <w:szCs w:val="24"/>
        </w:rPr>
        <w:t xml:space="preserve">and community partners </w:t>
      </w:r>
      <w:r w:rsidR="00CF0CF5" w:rsidRPr="0032107D">
        <w:rPr>
          <w:rFonts w:ascii="Arial" w:hAnsi="Arial" w:cs="Arial"/>
          <w:sz w:val="24"/>
          <w:szCs w:val="24"/>
        </w:rPr>
        <w:t>at all levels of the university.</w:t>
      </w:r>
      <w:r w:rsidR="00CF0CF5" w:rsidRPr="0032107D">
        <w:rPr>
          <w:rFonts w:ascii="Arial" w:hAnsi="Arial" w:cs="Arial"/>
          <w:b/>
          <w:sz w:val="24"/>
          <w:szCs w:val="24"/>
        </w:rPr>
        <w:t xml:space="preserve"> </w:t>
      </w:r>
      <w:r w:rsidR="00F65669" w:rsidRPr="0032107D">
        <w:rPr>
          <w:rFonts w:ascii="Arial" w:hAnsi="Arial" w:cs="Arial"/>
          <w:b/>
          <w:bCs/>
          <w:color w:val="000000"/>
          <w:sz w:val="24"/>
          <w:szCs w:val="24"/>
        </w:rPr>
        <w:br/>
      </w:r>
      <w:r w:rsidR="00F65669" w:rsidRPr="0032107D">
        <w:rPr>
          <w:rFonts w:ascii="Arial" w:hAnsi="Arial" w:cs="Arial"/>
          <w:b/>
          <w:bCs/>
          <w:color w:val="000000"/>
          <w:sz w:val="24"/>
          <w:szCs w:val="24"/>
        </w:rPr>
        <w:br/>
      </w:r>
      <w:r w:rsidR="008B0D7B" w:rsidRPr="0032107D">
        <w:rPr>
          <w:rFonts w:ascii="Arial" w:hAnsi="Arial" w:cs="Arial"/>
          <w:b/>
          <w:bCs/>
          <w:color w:val="000000"/>
          <w:sz w:val="24"/>
          <w:szCs w:val="24"/>
        </w:rPr>
        <w:t>School, College, Research</w:t>
      </w:r>
      <w:r w:rsidR="00303903" w:rsidRPr="0032107D">
        <w:rPr>
          <w:rFonts w:ascii="Arial" w:hAnsi="Arial" w:cs="Arial"/>
          <w:b/>
          <w:bCs/>
          <w:color w:val="000000"/>
          <w:sz w:val="24"/>
          <w:szCs w:val="24"/>
        </w:rPr>
        <w:t>,</w:t>
      </w:r>
      <w:r w:rsidR="00B27172" w:rsidRPr="0032107D">
        <w:rPr>
          <w:rFonts w:ascii="Arial" w:hAnsi="Arial" w:cs="Arial"/>
          <w:b/>
          <w:bCs/>
          <w:color w:val="000000"/>
          <w:sz w:val="24"/>
          <w:szCs w:val="24"/>
        </w:rPr>
        <w:t xml:space="preserve"> </w:t>
      </w:r>
      <w:r w:rsidR="000F45BF" w:rsidRPr="0032107D">
        <w:rPr>
          <w:rFonts w:ascii="Arial" w:hAnsi="Arial" w:cs="Arial"/>
          <w:b/>
          <w:bCs/>
          <w:color w:val="000000"/>
          <w:sz w:val="24"/>
          <w:szCs w:val="24"/>
        </w:rPr>
        <w:t>or Administration</w:t>
      </w:r>
      <w:r w:rsidR="0068797F" w:rsidRPr="0032107D">
        <w:rPr>
          <w:rFonts w:ascii="Arial" w:hAnsi="Arial" w:cs="Arial"/>
          <w:b/>
          <w:bCs/>
          <w:color w:val="000000"/>
          <w:sz w:val="24"/>
          <w:szCs w:val="24"/>
        </w:rPr>
        <w:t xml:space="preserve"> Strategy</w:t>
      </w:r>
      <w:r w:rsidR="00BC08E5" w:rsidRPr="0032107D">
        <w:rPr>
          <w:rFonts w:ascii="Arial" w:hAnsi="Arial" w:cs="Arial"/>
          <w:b/>
          <w:bCs/>
          <w:color w:val="000000"/>
          <w:sz w:val="24"/>
          <w:szCs w:val="24"/>
        </w:rPr>
        <w:t xml:space="preserve"> 1</w:t>
      </w:r>
      <w:r w:rsidR="005E6513" w:rsidRPr="0032107D">
        <w:rPr>
          <w:rFonts w:ascii="Arial" w:hAnsi="Arial" w:cs="Arial"/>
          <w:b/>
          <w:bCs/>
          <w:color w:val="000000"/>
          <w:sz w:val="24"/>
          <w:szCs w:val="24"/>
        </w:rPr>
        <w:t xml:space="preserve"> –</w:t>
      </w:r>
      <w:r w:rsidR="009F370F" w:rsidRPr="0032107D">
        <w:rPr>
          <w:rFonts w:ascii="Arial" w:hAnsi="Arial" w:cs="Arial"/>
          <w:b/>
          <w:bCs/>
          <w:color w:val="000000"/>
          <w:sz w:val="24"/>
          <w:szCs w:val="24"/>
        </w:rPr>
        <w:t xml:space="preserve"> </w:t>
      </w:r>
      <w:r w:rsidR="00A802F4" w:rsidRPr="00E20A3A">
        <w:rPr>
          <w:rFonts w:ascii="Arial" w:hAnsi="Arial" w:cs="Arial"/>
          <w:bCs/>
          <w:color w:val="000000"/>
          <w:sz w:val="24"/>
          <w:szCs w:val="24"/>
        </w:rPr>
        <w:t xml:space="preserve">Incorporate active recruitment strategies, </w:t>
      </w:r>
      <w:r w:rsidR="00176E18" w:rsidRPr="00E20A3A">
        <w:rPr>
          <w:rFonts w:ascii="Arial" w:hAnsi="Arial" w:cs="Arial"/>
          <w:bCs/>
          <w:color w:val="000000"/>
          <w:sz w:val="24"/>
          <w:szCs w:val="24"/>
        </w:rPr>
        <w:t xml:space="preserve">processes </w:t>
      </w:r>
      <w:r w:rsidR="00F82916" w:rsidRPr="00E20A3A">
        <w:rPr>
          <w:rFonts w:ascii="Arial" w:hAnsi="Arial" w:cs="Arial"/>
          <w:bCs/>
          <w:color w:val="000000"/>
          <w:sz w:val="24"/>
          <w:szCs w:val="24"/>
        </w:rPr>
        <w:t>to eliminate conscious and unconscious bias</w:t>
      </w:r>
      <w:r w:rsidR="005E6513" w:rsidRPr="00E20A3A">
        <w:rPr>
          <w:rFonts w:ascii="Arial" w:hAnsi="Arial" w:cs="Arial"/>
          <w:bCs/>
          <w:color w:val="000000"/>
          <w:sz w:val="24"/>
          <w:szCs w:val="24"/>
        </w:rPr>
        <w:t>,</w:t>
      </w:r>
      <w:r w:rsidR="00A802F4" w:rsidRPr="00E20A3A">
        <w:rPr>
          <w:rFonts w:ascii="Arial" w:hAnsi="Arial" w:cs="Arial"/>
          <w:bCs/>
          <w:color w:val="000000"/>
          <w:sz w:val="24"/>
          <w:szCs w:val="24"/>
        </w:rPr>
        <w:t xml:space="preserve"> and other promising practices </w:t>
      </w:r>
      <w:r w:rsidR="0082030B" w:rsidRPr="00E20A3A">
        <w:rPr>
          <w:rFonts w:ascii="Arial" w:hAnsi="Arial" w:cs="Arial"/>
          <w:bCs/>
          <w:color w:val="000000"/>
          <w:sz w:val="24"/>
          <w:szCs w:val="24"/>
        </w:rPr>
        <w:t>to recruit</w:t>
      </w:r>
      <w:r w:rsidR="00A802F4" w:rsidRPr="00E20A3A">
        <w:rPr>
          <w:rFonts w:ascii="Arial" w:hAnsi="Arial" w:cs="Arial"/>
          <w:bCs/>
          <w:color w:val="000000"/>
          <w:sz w:val="24"/>
          <w:szCs w:val="24"/>
        </w:rPr>
        <w:t xml:space="preserve"> </w:t>
      </w:r>
      <w:r w:rsidR="0068797F" w:rsidRPr="00E20A3A">
        <w:rPr>
          <w:rFonts w:ascii="Arial" w:hAnsi="Arial" w:cs="Arial"/>
          <w:bCs/>
          <w:color w:val="000000"/>
          <w:sz w:val="24"/>
          <w:szCs w:val="24"/>
        </w:rPr>
        <w:t xml:space="preserve">diverse staff, faculty, </w:t>
      </w:r>
      <w:r w:rsidR="00CF0CF5" w:rsidRPr="00E20A3A">
        <w:rPr>
          <w:rFonts w:ascii="Arial" w:hAnsi="Arial" w:cs="Arial"/>
          <w:bCs/>
          <w:color w:val="000000"/>
          <w:sz w:val="24"/>
          <w:szCs w:val="24"/>
        </w:rPr>
        <w:t xml:space="preserve">administrators, </w:t>
      </w:r>
      <w:r w:rsidR="0068797F" w:rsidRPr="00E20A3A">
        <w:rPr>
          <w:rFonts w:ascii="Arial" w:hAnsi="Arial" w:cs="Arial"/>
          <w:bCs/>
          <w:color w:val="000000"/>
          <w:sz w:val="24"/>
          <w:szCs w:val="24"/>
        </w:rPr>
        <w:t>unde</w:t>
      </w:r>
      <w:r w:rsidR="0082030B" w:rsidRPr="00E20A3A">
        <w:rPr>
          <w:rFonts w:ascii="Arial" w:hAnsi="Arial" w:cs="Arial"/>
          <w:bCs/>
          <w:color w:val="000000"/>
          <w:sz w:val="24"/>
          <w:szCs w:val="24"/>
        </w:rPr>
        <w:t>rgraduate</w:t>
      </w:r>
      <w:r w:rsidR="005E6513" w:rsidRPr="00E20A3A">
        <w:rPr>
          <w:rFonts w:ascii="Arial" w:hAnsi="Arial" w:cs="Arial"/>
          <w:bCs/>
          <w:color w:val="000000"/>
          <w:sz w:val="24"/>
          <w:szCs w:val="24"/>
        </w:rPr>
        <w:t>,</w:t>
      </w:r>
      <w:r w:rsidR="0082030B" w:rsidRPr="00E20A3A">
        <w:rPr>
          <w:rFonts w:ascii="Arial" w:hAnsi="Arial" w:cs="Arial"/>
          <w:bCs/>
          <w:color w:val="000000"/>
          <w:sz w:val="24"/>
          <w:szCs w:val="24"/>
        </w:rPr>
        <w:t xml:space="preserve"> and graduate students </w:t>
      </w:r>
      <w:r w:rsidR="006E35F0" w:rsidRPr="00E20A3A">
        <w:rPr>
          <w:rFonts w:ascii="Arial" w:hAnsi="Arial" w:cs="Arial"/>
          <w:bCs/>
          <w:color w:val="000000"/>
          <w:sz w:val="24"/>
          <w:szCs w:val="24"/>
        </w:rPr>
        <w:t xml:space="preserve">from </w:t>
      </w:r>
      <w:r w:rsidR="00F36818" w:rsidRPr="00E20A3A">
        <w:rPr>
          <w:rFonts w:ascii="Arial" w:hAnsi="Arial" w:cs="Arial"/>
          <w:bCs/>
          <w:color w:val="000000"/>
          <w:sz w:val="24"/>
          <w:szCs w:val="24"/>
        </w:rPr>
        <w:t>traditionally under</w:t>
      </w:r>
      <w:r w:rsidR="00B77C9D" w:rsidRPr="00E20A3A">
        <w:rPr>
          <w:rFonts w:ascii="Arial" w:hAnsi="Arial" w:cs="Arial"/>
          <w:bCs/>
          <w:color w:val="000000"/>
          <w:sz w:val="24"/>
          <w:szCs w:val="24"/>
        </w:rPr>
        <w:t>-</w:t>
      </w:r>
      <w:r w:rsidR="00F36818" w:rsidRPr="00E20A3A">
        <w:rPr>
          <w:rFonts w:ascii="Arial" w:hAnsi="Arial" w:cs="Arial"/>
          <w:bCs/>
          <w:color w:val="000000"/>
          <w:sz w:val="24"/>
          <w:szCs w:val="24"/>
        </w:rPr>
        <w:t xml:space="preserve">represented </w:t>
      </w:r>
      <w:r w:rsidR="0068797F" w:rsidRPr="00E20A3A">
        <w:rPr>
          <w:rFonts w:ascii="Arial" w:hAnsi="Arial" w:cs="Arial"/>
          <w:bCs/>
          <w:color w:val="000000"/>
          <w:sz w:val="24"/>
          <w:szCs w:val="24"/>
        </w:rPr>
        <w:t>communities.</w:t>
      </w:r>
    </w:p>
    <w:tbl>
      <w:tblPr>
        <w:tblW w:w="10627" w:type="dxa"/>
        <w:tblInd w:w="80" w:type="dxa"/>
        <w:tblLayout w:type="fixed"/>
        <w:tblCellMar>
          <w:left w:w="0" w:type="dxa"/>
          <w:right w:w="0" w:type="dxa"/>
        </w:tblCellMar>
        <w:tblLook w:val="0000" w:firstRow="0" w:lastRow="0" w:firstColumn="0" w:lastColumn="0" w:noHBand="0" w:noVBand="0"/>
      </w:tblPr>
      <w:tblGrid>
        <w:gridCol w:w="2887"/>
        <w:gridCol w:w="2070"/>
        <w:gridCol w:w="2250"/>
        <w:gridCol w:w="1440"/>
        <w:gridCol w:w="1980"/>
      </w:tblGrid>
      <w:tr w:rsidR="00737958" w:rsidRPr="00CB522A" w14:paraId="6FEDA00F" w14:textId="72CCE4FB" w:rsidTr="00737958">
        <w:trPr>
          <w:trHeight w:val="626"/>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256449A3" w14:textId="77777777" w:rsidR="00737958" w:rsidRPr="00CB522A" w:rsidRDefault="00737958"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Tactics</w:t>
            </w:r>
          </w:p>
        </w:tc>
        <w:tc>
          <w:tcPr>
            <w:tcW w:w="207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369C384" w14:textId="77777777" w:rsidR="00737958" w:rsidRPr="00CB522A" w:rsidRDefault="00737958"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250" w:type="dxa"/>
            <w:tcBorders>
              <w:top w:val="single" w:sz="2" w:space="0" w:color="000000"/>
              <w:left w:val="single" w:sz="8" w:space="0" w:color="000000"/>
              <w:bottom w:val="single" w:sz="8" w:space="0" w:color="000000"/>
              <w:right w:val="single" w:sz="8" w:space="0" w:color="000000"/>
            </w:tcBorders>
          </w:tcPr>
          <w:p w14:paraId="5B7E5580" w14:textId="1BB72F8C" w:rsidR="00737958" w:rsidRPr="00CB522A" w:rsidRDefault="00737958"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p>
        </w:tc>
        <w:tc>
          <w:tcPr>
            <w:tcW w:w="144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18A2F255" w14:textId="09B12375" w:rsidR="00737958" w:rsidRPr="00CB522A" w:rsidRDefault="00737958"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Name/title of lead personnel</w:t>
            </w:r>
          </w:p>
        </w:tc>
        <w:tc>
          <w:tcPr>
            <w:tcW w:w="198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3E3770C2" w14:textId="77777777" w:rsidR="00737958" w:rsidRPr="00CB522A" w:rsidRDefault="00737958"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737958" w:rsidRPr="00CB522A" w14:paraId="752E83BF" w14:textId="01000BBC" w:rsidTr="00737958">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A225AA3" w14:textId="77777777" w:rsidR="00737958" w:rsidRPr="00CB522A" w:rsidRDefault="00737958" w:rsidP="00214F71">
            <w:pPr>
              <w:suppressAutoHyphens/>
              <w:autoSpaceDE w:val="0"/>
              <w:autoSpaceDN w:val="0"/>
              <w:adjustRightInd w:val="0"/>
              <w:spacing w:after="180"/>
              <w:textAlignment w:val="center"/>
              <w:rPr>
                <w:rFonts w:ascii="Arial Narrow" w:hAnsi="Arial Narrow" w:cs="Arial Narrow"/>
                <w:color w:val="000000"/>
              </w:rPr>
            </w:pPr>
            <w:r w:rsidRPr="00CB522A">
              <w:rPr>
                <w:rFonts w:ascii="Arial Narrow" w:hAnsi="Arial Narrow" w:cs="Arial Narrow"/>
                <w:color w:val="000000"/>
              </w:rPr>
              <w:t xml:space="preserve">1.1 </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2FBC401" w14:textId="77777777" w:rsidR="00737958" w:rsidRPr="00CB522A" w:rsidRDefault="00737958" w:rsidP="00214F71">
            <w:pPr>
              <w:suppressAutoHyphens/>
              <w:autoSpaceDE w:val="0"/>
              <w:autoSpaceDN w:val="0"/>
              <w:adjustRightInd w:val="0"/>
              <w:spacing w:after="180"/>
              <w:textAlignment w:val="center"/>
              <w:rPr>
                <w:rFonts w:ascii="Arial Narrow" w:hAnsi="Arial Narrow" w:cs="Arial Narrow"/>
                <w:color w:val="000000"/>
              </w:rPr>
            </w:pPr>
          </w:p>
        </w:tc>
        <w:tc>
          <w:tcPr>
            <w:tcW w:w="2250" w:type="dxa"/>
            <w:tcBorders>
              <w:top w:val="single" w:sz="2" w:space="0" w:color="000000"/>
              <w:left w:val="single" w:sz="2" w:space="0" w:color="000000"/>
              <w:bottom w:val="single" w:sz="2" w:space="0" w:color="000000"/>
              <w:right w:val="single" w:sz="2" w:space="0" w:color="000000"/>
            </w:tcBorders>
          </w:tcPr>
          <w:p w14:paraId="6F9B3B51" w14:textId="77777777" w:rsidR="00737958" w:rsidRPr="00CB522A" w:rsidRDefault="00737958" w:rsidP="00214F71">
            <w:pPr>
              <w:suppressAutoHyphens/>
              <w:autoSpaceDE w:val="0"/>
              <w:autoSpaceDN w:val="0"/>
              <w:adjustRightInd w:val="0"/>
              <w:spacing w:after="180"/>
              <w:textAlignment w:val="center"/>
              <w:rPr>
                <w:rFonts w:ascii="Arial Narrow" w:hAnsi="Arial Narrow" w:cs="Arial Narrow"/>
                <w:color w:val="000000"/>
              </w:rPr>
            </w:pP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13F9447" w14:textId="77777777" w:rsidR="00737958" w:rsidRPr="00CB522A" w:rsidRDefault="00737958" w:rsidP="00214F71">
            <w:pPr>
              <w:suppressAutoHyphens/>
              <w:autoSpaceDE w:val="0"/>
              <w:autoSpaceDN w:val="0"/>
              <w:adjustRightInd w:val="0"/>
              <w:spacing w:after="180"/>
              <w:textAlignment w:val="center"/>
              <w:rPr>
                <w:rFonts w:ascii="Arial Narrow" w:hAnsi="Arial Narrow" w:cs="Arial Narrow"/>
                <w:color w:val="000000"/>
              </w:rPr>
            </w:pP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F283963" w14:textId="77777777" w:rsidR="00737958" w:rsidRPr="00CB522A" w:rsidRDefault="00737958" w:rsidP="00214F71">
            <w:pPr>
              <w:suppressAutoHyphens/>
              <w:autoSpaceDE w:val="0"/>
              <w:autoSpaceDN w:val="0"/>
              <w:adjustRightInd w:val="0"/>
              <w:spacing w:after="180"/>
              <w:textAlignment w:val="center"/>
              <w:rPr>
                <w:rFonts w:ascii="Arial Narrow" w:hAnsi="Arial Narrow" w:cs="Arial Narrow"/>
                <w:color w:val="000000"/>
              </w:rPr>
            </w:pPr>
          </w:p>
        </w:tc>
      </w:tr>
      <w:tr w:rsidR="00737958" w:rsidRPr="00CB522A" w14:paraId="6D65F764" w14:textId="11F17056" w:rsidTr="00737958">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4812F19" w14:textId="77777777" w:rsidR="00737958" w:rsidRPr="00CB522A" w:rsidRDefault="00737958" w:rsidP="00214F71">
            <w:pPr>
              <w:suppressAutoHyphens/>
              <w:autoSpaceDE w:val="0"/>
              <w:autoSpaceDN w:val="0"/>
              <w:adjustRightInd w:val="0"/>
              <w:spacing w:after="180"/>
              <w:textAlignment w:val="center"/>
              <w:rPr>
                <w:rFonts w:ascii="Arial Narrow" w:hAnsi="Arial Narrow" w:cs="Arial Narrow"/>
                <w:color w:val="000000"/>
              </w:rPr>
            </w:pPr>
            <w:r w:rsidRPr="00CB522A">
              <w:rPr>
                <w:rFonts w:ascii="Arial Narrow" w:hAnsi="Arial Narrow" w:cs="Arial Narrow"/>
                <w:color w:val="000000"/>
              </w:rPr>
              <w:t xml:space="preserve">1.2 </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AF89D89" w14:textId="77777777" w:rsidR="00737958" w:rsidRPr="00CB522A" w:rsidRDefault="00737958" w:rsidP="00214F71">
            <w:pPr>
              <w:suppressAutoHyphens/>
              <w:autoSpaceDE w:val="0"/>
              <w:autoSpaceDN w:val="0"/>
              <w:adjustRightInd w:val="0"/>
              <w:spacing w:after="180"/>
              <w:textAlignment w:val="center"/>
              <w:rPr>
                <w:rFonts w:ascii="Arial Narrow" w:hAnsi="Arial Narrow" w:cs="Arial Narrow"/>
                <w:color w:val="000000"/>
              </w:rPr>
            </w:pPr>
          </w:p>
        </w:tc>
        <w:tc>
          <w:tcPr>
            <w:tcW w:w="2250" w:type="dxa"/>
            <w:tcBorders>
              <w:top w:val="single" w:sz="2" w:space="0" w:color="000000"/>
              <w:left w:val="single" w:sz="2" w:space="0" w:color="000000"/>
              <w:bottom w:val="single" w:sz="2" w:space="0" w:color="000000"/>
              <w:right w:val="single" w:sz="2" w:space="0" w:color="000000"/>
            </w:tcBorders>
          </w:tcPr>
          <w:p w14:paraId="6EC0673C" w14:textId="77777777" w:rsidR="00737958" w:rsidRPr="00CB522A" w:rsidRDefault="00737958" w:rsidP="00214F71">
            <w:pPr>
              <w:suppressAutoHyphens/>
              <w:autoSpaceDE w:val="0"/>
              <w:autoSpaceDN w:val="0"/>
              <w:adjustRightInd w:val="0"/>
              <w:spacing w:after="180"/>
              <w:textAlignment w:val="center"/>
              <w:rPr>
                <w:rFonts w:ascii="Arial Narrow" w:hAnsi="Arial Narrow" w:cs="Arial Narrow"/>
                <w:color w:val="000000"/>
              </w:rPr>
            </w:pP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6455A29" w14:textId="77777777" w:rsidR="00737958" w:rsidRPr="00CB522A" w:rsidRDefault="00737958" w:rsidP="00214F71">
            <w:pPr>
              <w:suppressAutoHyphens/>
              <w:autoSpaceDE w:val="0"/>
              <w:autoSpaceDN w:val="0"/>
              <w:adjustRightInd w:val="0"/>
              <w:spacing w:after="180"/>
              <w:textAlignment w:val="center"/>
              <w:rPr>
                <w:rFonts w:ascii="Arial Narrow" w:hAnsi="Arial Narrow" w:cs="Arial Narrow"/>
                <w:color w:val="000000"/>
              </w:rPr>
            </w:pP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DA0D05B" w14:textId="77777777" w:rsidR="00737958" w:rsidRPr="00CB522A" w:rsidRDefault="00737958" w:rsidP="00214F71">
            <w:pPr>
              <w:suppressAutoHyphens/>
              <w:autoSpaceDE w:val="0"/>
              <w:autoSpaceDN w:val="0"/>
              <w:adjustRightInd w:val="0"/>
              <w:spacing w:after="180"/>
              <w:textAlignment w:val="center"/>
              <w:rPr>
                <w:rFonts w:ascii="Arial Narrow" w:hAnsi="Arial Narrow" w:cs="Arial Narrow"/>
                <w:color w:val="000000"/>
              </w:rPr>
            </w:pPr>
          </w:p>
        </w:tc>
      </w:tr>
      <w:tr w:rsidR="00737958" w:rsidRPr="00CB522A" w14:paraId="4E6CE5F3" w14:textId="279C7FA3" w:rsidTr="00737958">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BD0AA57" w14:textId="77777777" w:rsidR="00737958" w:rsidRPr="00CB522A" w:rsidRDefault="00737958" w:rsidP="00214F71">
            <w:pPr>
              <w:suppressAutoHyphens/>
              <w:autoSpaceDE w:val="0"/>
              <w:autoSpaceDN w:val="0"/>
              <w:adjustRightInd w:val="0"/>
              <w:spacing w:after="180"/>
              <w:textAlignment w:val="center"/>
              <w:rPr>
                <w:rFonts w:ascii="Arial Narrow" w:hAnsi="Arial Narrow" w:cs="Arial Narrow"/>
                <w:color w:val="000000"/>
              </w:rPr>
            </w:pPr>
            <w:r w:rsidRPr="00CB522A">
              <w:rPr>
                <w:rFonts w:ascii="Arial Narrow" w:hAnsi="Arial Narrow" w:cs="Arial Narrow"/>
                <w:color w:val="000000"/>
              </w:rPr>
              <w:t xml:space="preserve">1.3 </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F23C4EB" w14:textId="77777777" w:rsidR="00737958" w:rsidRPr="00CB522A" w:rsidRDefault="00737958" w:rsidP="00214F71">
            <w:pPr>
              <w:suppressAutoHyphens/>
              <w:autoSpaceDE w:val="0"/>
              <w:autoSpaceDN w:val="0"/>
              <w:adjustRightInd w:val="0"/>
              <w:spacing w:after="180"/>
              <w:textAlignment w:val="center"/>
              <w:rPr>
                <w:rFonts w:ascii="Arial Narrow" w:hAnsi="Arial Narrow" w:cs="Arial Narrow"/>
                <w:color w:val="000000"/>
              </w:rPr>
            </w:pPr>
          </w:p>
        </w:tc>
        <w:tc>
          <w:tcPr>
            <w:tcW w:w="2250" w:type="dxa"/>
            <w:tcBorders>
              <w:top w:val="single" w:sz="2" w:space="0" w:color="000000"/>
              <w:left w:val="single" w:sz="2" w:space="0" w:color="000000"/>
              <w:bottom w:val="single" w:sz="2" w:space="0" w:color="000000"/>
              <w:right w:val="single" w:sz="2" w:space="0" w:color="000000"/>
            </w:tcBorders>
          </w:tcPr>
          <w:p w14:paraId="6A4621D7" w14:textId="77777777" w:rsidR="00737958" w:rsidRPr="00CB522A" w:rsidRDefault="00737958" w:rsidP="00214F71">
            <w:pPr>
              <w:suppressAutoHyphens/>
              <w:autoSpaceDE w:val="0"/>
              <w:autoSpaceDN w:val="0"/>
              <w:adjustRightInd w:val="0"/>
              <w:spacing w:after="180"/>
              <w:textAlignment w:val="center"/>
              <w:rPr>
                <w:rFonts w:ascii="Arial Narrow" w:hAnsi="Arial Narrow" w:cs="Arial Narrow"/>
                <w:color w:val="000000"/>
              </w:rPr>
            </w:pP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F8D3755" w14:textId="77777777" w:rsidR="00737958" w:rsidRPr="00CB522A" w:rsidRDefault="00737958" w:rsidP="00214F71">
            <w:pPr>
              <w:suppressAutoHyphens/>
              <w:autoSpaceDE w:val="0"/>
              <w:autoSpaceDN w:val="0"/>
              <w:adjustRightInd w:val="0"/>
              <w:spacing w:after="180"/>
              <w:textAlignment w:val="center"/>
              <w:rPr>
                <w:rFonts w:ascii="Arial Narrow" w:hAnsi="Arial Narrow" w:cs="Arial Narrow"/>
                <w:color w:val="000000"/>
              </w:rPr>
            </w:pP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79085E2" w14:textId="77777777" w:rsidR="00737958" w:rsidRPr="00CB522A" w:rsidRDefault="00737958" w:rsidP="00214F71">
            <w:pPr>
              <w:suppressAutoHyphens/>
              <w:autoSpaceDE w:val="0"/>
              <w:autoSpaceDN w:val="0"/>
              <w:adjustRightInd w:val="0"/>
              <w:spacing w:after="180"/>
              <w:textAlignment w:val="center"/>
              <w:rPr>
                <w:rFonts w:ascii="Arial Narrow" w:hAnsi="Arial Narrow" w:cs="Arial Narrow"/>
                <w:color w:val="000000"/>
              </w:rPr>
            </w:pPr>
          </w:p>
        </w:tc>
      </w:tr>
      <w:tr w:rsidR="00737958" w:rsidRPr="00CB522A" w14:paraId="62F6CBB9" w14:textId="60C71ACC" w:rsidTr="00737958">
        <w:trPr>
          <w:trHeight w:val="334"/>
        </w:trPr>
        <w:tc>
          <w:tcPr>
            <w:tcW w:w="10627"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215A20F" w14:textId="5282665E" w:rsidR="00737958" w:rsidRPr="00CB522A" w:rsidRDefault="00737958"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b/>
                <w:bCs/>
                <w:color w:val="000000"/>
              </w:rPr>
              <w:t>Describe the evaluation tool that you will utilize to measure progress and ensure accountability.</w:t>
            </w:r>
          </w:p>
        </w:tc>
      </w:tr>
      <w:tr w:rsidR="00737958" w:rsidRPr="00CB522A" w14:paraId="3E2DF0A3" w14:textId="4DB1B5B0" w:rsidTr="00737958">
        <w:trPr>
          <w:trHeight w:val="334"/>
        </w:trPr>
        <w:tc>
          <w:tcPr>
            <w:tcW w:w="10627" w:type="dxa"/>
            <w:gridSpan w:val="5"/>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C485692" w14:textId="77777777" w:rsidR="00737958" w:rsidRPr="00CB522A" w:rsidRDefault="00737958" w:rsidP="00214F71">
            <w:pPr>
              <w:suppressAutoHyphens/>
              <w:autoSpaceDE w:val="0"/>
              <w:autoSpaceDN w:val="0"/>
              <w:adjustRightInd w:val="0"/>
              <w:spacing w:after="180"/>
              <w:textAlignment w:val="center"/>
              <w:rPr>
                <w:rFonts w:ascii="Arial Narrow" w:hAnsi="Arial Narrow" w:cs="Arial Narrow"/>
                <w:color w:val="000000"/>
              </w:rPr>
            </w:pPr>
          </w:p>
        </w:tc>
      </w:tr>
    </w:tbl>
    <w:p w14:paraId="42BE739E" w14:textId="2FC11FCA" w:rsidR="00B45988" w:rsidRDefault="00B45988" w:rsidP="00214F71">
      <w:pPr>
        <w:suppressAutoHyphens/>
        <w:autoSpaceDE w:val="0"/>
        <w:autoSpaceDN w:val="0"/>
        <w:adjustRightInd w:val="0"/>
        <w:spacing w:after="90"/>
        <w:textAlignment w:val="center"/>
        <w:rPr>
          <w:rFonts w:ascii="Arial Narrow" w:hAnsi="Arial Narrow" w:cs="Arial Narrow"/>
          <w:b/>
          <w:bCs/>
          <w:i/>
          <w:iCs/>
          <w:color w:val="000000"/>
        </w:rPr>
      </w:pPr>
    </w:p>
    <w:p w14:paraId="776BDF26" w14:textId="34C1FB05" w:rsidR="006128B8" w:rsidRPr="00895116" w:rsidRDefault="006128B8" w:rsidP="003159A2">
      <w:pPr>
        <w:pBdr>
          <w:bottom w:val="single" w:sz="48" w:space="0" w:color="007635"/>
        </w:pBdr>
        <w:autoSpaceDE w:val="0"/>
        <w:autoSpaceDN w:val="0"/>
        <w:adjustRightInd w:val="0"/>
        <w:spacing w:before="360" w:after="0"/>
        <w:ind w:left="90"/>
        <w:textAlignment w:val="center"/>
        <w:rPr>
          <w:rFonts w:ascii="Arial" w:hAnsi="Arial" w:cs="Arial"/>
          <w:b/>
          <w:bCs/>
          <w:color w:val="000000"/>
          <w:sz w:val="24"/>
          <w:szCs w:val="24"/>
        </w:rPr>
      </w:pPr>
      <w:r w:rsidRPr="0032107D">
        <w:rPr>
          <w:rFonts w:ascii="Arial" w:hAnsi="Arial" w:cs="Arial"/>
          <w:b/>
          <w:bCs/>
          <w:color w:val="000000"/>
          <w:sz w:val="24"/>
          <w:szCs w:val="24"/>
        </w:rPr>
        <w:t>School, College, Research or Administration Strategy 2</w:t>
      </w:r>
      <w:r w:rsidRPr="00E20A3A">
        <w:rPr>
          <w:rFonts w:ascii="Arial" w:hAnsi="Arial" w:cs="Arial"/>
          <w:b/>
          <w:bCs/>
          <w:color w:val="000000"/>
          <w:sz w:val="24"/>
          <w:szCs w:val="24"/>
        </w:rPr>
        <w:t xml:space="preserve"> </w:t>
      </w:r>
      <w:r w:rsidR="00696E61">
        <w:rPr>
          <w:rFonts w:ascii="Arial" w:hAnsi="Arial" w:cs="Arial"/>
          <w:b/>
          <w:bCs/>
          <w:color w:val="000000"/>
          <w:sz w:val="24"/>
          <w:szCs w:val="24"/>
        </w:rPr>
        <w:t xml:space="preserve">– </w:t>
      </w:r>
      <w:r w:rsidRPr="00E20A3A">
        <w:rPr>
          <w:rFonts w:ascii="Arial" w:hAnsi="Arial" w:cs="Arial"/>
          <w:bCs/>
          <w:color w:val="000000"/>
          <w:sz w:val="24"/>
          <w:szCs w:val="24"/>
        </w:rPr>
        <w:t>Use promising practices and effective strategies to retain diverse staff, faculty, administrators, undergraduate, and graduate students from traditionally-underrepresented communities.</w:t>
      </w:r>
    </w:p>
    <w:tbl>
      <w:tblPr>
        <w:tblW w:w="10627" w:type="dxa"/>
        <w:tblInd w:w="80" w:type="dxa"/>
        <w:tblLayout w:type="fixed"/>
        <w:tblCellMar>
          <w:left w:w="0" w:type="dxa"/>
          <w:right w:w="0" w:type="dxa"/>
        </w:tblCellMar>
        <w:tblLook w:val="0000" w:firstRow="0" w:lastRow="0" w:firstColumn="0" w:lastColumn="0" w:noHBand="0" w:noVBand="0"/>
      </w:tblPr>
      <w:tblGrid>
        <w:gridCol w:w="2887"/>
        <w:gridCol w:w="2070"/>
        <w:gridCol w:w="2250"/>
        <w:gridCol w:w="1440"/>
        <w:gridCol w:w="1980"/>
      </w:tblGrid>
      <w:tr w:rsidR="0069338C" w:rsidRPr="00CB522A" w14:paraId="12A5A675" w14:textId="77777777" w:rsidTr="006128B8">
        <w:trPr>
          <w:trHeight w:val="59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268B7DA1" w14:textId="5B8CA991" w:rsidR="0069338C" w:rsidRPr="0032107D" w:rsidRDefault="00C3532E" w:rsidP="00214F71">
            <w:pPr>
              <w:suppressAutoHyphens/>
              <w:autoSpaceDE w:val="0"/>
              <w:autoSpaceDN w:val="0"/>
              <w:adjustRightInd w:val="0"/>
              <w:spacing w:after="90"/>
              <w:textAlignment w:val="center"/>
              <w:rPr>
                <w:rFonts w:ascii="Arial Narrow" w:hAnsi="Arial Narrow" w:cs="Arial Narrow"/>
                <w:b/>
                <w:bCs/>
                <w:color w:val="000000"/>
                <w:sz w:val="24"/>
                <w:szCs w:val="24"/>
              </w:rPr>
            </w:pPr>
            <w:r w:rsidRPr="0032107D">
              <w:rPr>
                <w:rFonts w:ascii="Arial Narrow" w:hAnsi="Arial Narrow" w:cs="Arial Narrow"/>
                <w:b/>
                <w:bCs/>
                <w:color w:val="000000"/>
                <w:sz w:val="24"/>
                <w:szCs w:val="24"/>
              </w:rPr>
              <w:t>Tactics</w:t>
            </w:r>
          </w:p>
        </w:tc>
        <w:tc>
          <w:tcPr>
            <w:tcW w:w="207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05F437B" w14:textId="77777777" w:rsidR="0069338C" w:rsidRPr="00CB522A" w:rsidRDefault="0069338C"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250" w:type="dxa"/>
            <w:tcBorders>
              <w:top w:val="single" w:sz="2" w:space="0" w:color="000000"/>
              <w:left w:val="single" w:sz="8" w:space="0" w:color="000000"/>
              <w:bottom w:val="single" w:sz="8" w:space="0" w:color="000000"/>
              <w:right w:val="single" w:sz="8" w:space="0" w:color="000000"/>
            </w:tcBorders>
          </w:tcPr>
          <w:p w14:paraId="71ACB626" w14:textId="1560EB24" w:rsidR="0069338C"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p>
        </w:tc>
        <w:tc>
          <w:tcPr>
            <w:tcW w:w="144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9D4C24C" w14:textId="7EA7300A" w:rsidR="0069338C" w:rsidRPr="00CB522A" w:rsidRDefault="0032107D"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w:t>
            </w:r>
            <w:r w:rsidR="00760D25">
              <w:rPr>
                <w:rFonts w:ascii="Arial Narrow" w:hAnsi="Arial Narrow" w:cs="Arial Narrow"/>
                <w:b/>
                <w:bCs/>
                <w:color w:val="000000"/>
              </w:rPr>
              <w:t>title of lead personnel</w:t>
            </w:r>
          </w:p>
        </w:tc>
        <w:tc>
          <w:tcPr>
            <w:tcW w:w="198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422EA611" w14:textId="77777777" w:rsidR="0069338C" w:rsidRPr="00CB522A" w:rsidRDefault="0069338C"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69338C" w:rsidRPr="00CB522A" w14:paraId="50AD00AE" w14:textId="77777777" w:rsidTr="006128B8">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7EF8688" w14:textId="77777777" w:rsidR="0069338C" w:rsidRPr="00CB522A" w:rsidRDefault="00696E93"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2</w:t>
            </w:r>
            <w:r w:rsidR="0069338C" w:rsidRPr="00CB522A">
              <w:rPr>
                <w:rFonts w:ascii="Arial Narrow" w:hAnsi="Arial Narrow" w:cs="Arial Narrow"/>
                <w:color w:val="000000"/>
              </w:rPr>
              <w:t xml:space="preserve">.1 </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B08F9CE"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c>
          <w:tcPr>
            <w:tcW w:w="2250" w:type="dxa"/>
            <w:tcBorders>
              <w:top w:val="single" w:sz="2" w:space="0" w:color="000000"/>
              <w:left w:val="single" w:sz="2" w:space="0" w:color="000000"/>
              <w:bottom w:val="single" w:sz="2" w:space="0" w:color="000000"/>
              <w:right w:val="single" w:sz="2" w:space="0" w:color="000000"/>
            </w:tcBorders>
          </w:tcPr>
          <w:p w14:paraId="62642AFA"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7D19C2D"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F613EA3"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r>
      <w:tr w:rsidR="0069338C" w:rsidRPr="00CB522A" w14:paraId="666D9908" w14:textId="77777777" w:rsidTr="006128B8">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7FFEAA8" w14:textId="77777777" w:rsidR="0069338C" w:rsidRPr="00CB522A" w:rsidRDefault="00696E93"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2</w:t>
            </w:r>
            <w:r w:rsidR="0069338C" w:rsidRPr="00CB522A">
              <w:rPr>
                <w:rFonts w:ascii="Arial Narrow" w:hAnsi="Arial Narrow" w:cs="Arial Narrow"/>
                <w:color w:val="000000"/>
              </w:rPr>
              <w:t xml:space="preserve">.2 </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FD9E188"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c>
          <w:tcPr>
            <w:tcW w:w="2250" w:type="dxa"/>
            <w:tcBorders>
              <w:top w:val="single" w:sz="2" w:space="0" w:color="000000"/>
              <w:left w:val="single" w:sz="2" w:space="0" w:color="000000"/>
              <w:bottom w:val="single" w:sz="2" w:space="0" w:color="000000"/>
              <w:right w:val="single" w:sz="2" w:space="0" w:color="000000"/>
            </w:tcBorders>
          </w:tcPr>
          <w:p w14:paraId="74AE0894"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38BFE5D"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CAA2581"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r>
      <w:tr w:rsidR="0069338C" w:rsidRPr="00CB522A" w14:paraId="5C971313" w14:textId="77777777" w:rsidTr="006128B8">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594B993" w14:textId="77777777" w:rsidR="0069338C" w:rsidRPr="00CB522A" w:rsidRDefault="00696E93"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2</w:t>
            </w:r>
            <w:r w:rsidR="0069338C" w:rsidRPr="00CB522A">
              <w:rPr>
                <w:rFonts w:ascii="Arial Narrow" w:hAnsi="Arial Narrow" w:cs="Arial Narrow"/>
                <w:color w:val="000000"/>
              </w:rPr>
              <w:t xml:space="preserve">.3 </w:t>
            </w:r>
          </w:p>
        </w:tc>
        <w:tc>
          <w:tcPr>
            <w:tcW w:w="207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5A004F0"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c>
          <w:tcPr>
            <w:tcW w:w="2250" w:type="dxa"/>
            <w:tcBorders>
              <w:top w:val="single" w:sz="2" w:space="0" w:color="000000"/>
              <w:left w:val="single" w:sz="2" w:space="0" w:color="000000"/>
              <w:bottom w:val="single" w:sz="2" w:space="0" w:color="000000"/>
              <w:right w:val="single" w:sz="2" w:space="0" w:color="000000"/>
            </w:tcBorders>
          </w:tcPr>
          <w:p w14:paraId="66EA1811"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c>
          <w:tcPr>
            <w:tcW w:w="144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DAA3CD0"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c>
          <w:tcPr>
            <w:tcW w:w="198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6EBBBF9"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r>
    </w:tbl>
    <w:p w14:paraId="2AC3B504" w14:textId="77777777" w:rsidR="0069338C" w:rsidRDefault="0069338C" w:rsidP="00214F71">
      <w:pPr>
        <w:suppressAutoHyphens/>
        <w:autoSpaceDE w:val="0"/>
        <w:autoSpaceDN w:val="0"/>
        <w:adjustRightInd w:val="0"/>
        <w:spacing w:after="90"/>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9B495F" w:rsidRPr="009B495F" w14:paraId="08CA1942" w14:textId="77777777" w:rsidTr="004E7B58">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3104309F" w14:textId="77777777" w:rsidR="009B495F" w:rsidRPr="009B495F" w:rsidRDefault="009B495F" w:rsidP="00214F71">
            <w:pPr>
              <w:suppressAutoHyphens/>
              <w:autoSpaceDE w:val="0"/>
              <w:autoSpaceDN w:val="0"/>
              <w:adjustRightInd w:val="0"/>
              <w:spacing w:after="90"/>
              <w:textAlignment w:val="center"/>
              <w:rPr>
                <w:rFonts w:ascii="Arial Narrow" w:hAnsi="Arial Narrow" w:cs="Arial Narrow"/>
                <w:b/>
                <w:bCs/>
                <w:color w:val="000000"/>
              </w:rPr>
            </w:pPr>
            <w:r w:rsidRPr="009B495F">
              <w:rPr>
                <w:rFonts w:ascii="Arial Narrow" w:hAnsi="Arial Narrow" w:cs="Arial Narrow"/>
                <w:b/>
                <w:bCs/>
                <w:color w:val="000000"/>
              </w:rPr>
              <w:t xml:space="preserve">Describe the evaluation tool that you will utilize to measure progress and ensure accountability. </w:t>
            </w:r>
          </w:p>
        </w:tc>
      </w:tr>
      <w:tr w:rsidR="009B495F" w:rsidRPr="009B495F" w14:paraId="10527F22" w14:textId="77777777" w:rsidTr="008910F3">
        <w:trPr>
          <w:trHeight w:val="725"/>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C37B61E" w14:textId="77777777" w:rsidR="009B495F" w:rsidRPr="009B495F" w:rsidRDefault="009B495F" w:rsidP="00214F71">
            <w:pPr>
              <w:suppressAutoHyphens/>
              <w:autoSpaceDE w:val="0"/>
              <w:autoSpaceDN w:val="0"/>
              <w:adjustRightInd w:val="0"/>
              <w:spacing w:after="180"/>
              <w:textAlignment w:val="center"/>
              <w:rPr>
                <w:rFonts w:ascii="Arial Narrow" w:hAnsi="Arial Narrow" w:cs="Arial Narrow"/>
                <w:color w:val="000000"/>
              </w:rPr>
            </w:pPr>
          </w:p>
        </w:tc>
      </w:tr>
    </w:tbl>
    <w:p w14:paraId="32643466" w14:textId="18AD9CD9" w:rsidR="00BC08E5" w:rsidRPr="006128B8" w:rsidRDefault="00741D3C" w:rsidP="003159A2">
      <w:pPr>
        <w:pBdr>
          <w:bottom w:val="single" w:sz="48" w:space="0" w:color="007635"/>
        </w:pBdr>
        <w:autoSpaceDE w:val="0"/>
        <w:autoSpaceDN w:val="0"/>
        <w:adjustRightInd w:val="0"/>
        <w:spacing w:before="360" w:after="0"/>
        <w:ind w:left="90"/>
        <w:textAlignment w:val="center"/>
        <w:rPr>
          <w:rFonts w:ascii="Arial" w:hAnsi="Arial" w:cs="Arial"/>
          <w:b/>
          <w:bCs/>
          <w:color w:val="000000"/>
          <w:sz w:val="24"/>
          <w:szCs w:val="24"/>
        </w:rPr>
      </w:pPr>
      <w:r w:rsidRPr="006128B8">
        <w:rPr>
          <w:rFonts w:ascii="Arial Black" w:hAnsi="Arial Black" w:cs="Arial Black"/>
          <w:sz w:val="24"/>
          <w:szCs w:val="24"/>
        </w:rPr>
        <w:t>G</w:t>
      </w:r>
      <w:r w:rsidR="00BC08E5" w:rsidRPr="006128B8">
        <w:rPr>
          <w:rFonts w:ascii="Arial Black" w:hAnsi="Arial Black" w:cs="Arial Black"/>
          <w:sz w:val="24"/>
          <w:szCs w:val="24"/>
        </w:rPr>
        <w:t>OAL #3</w:t>
      </w:r>
      <w:r w:rsidR="009F370F" w:rsidRPr="006128B8">
        <w:rPr>
          <w:rFonts w:ascii="Arial Black" w:hAnsi="Arial Black" w:cs="Arial Black"/>
          <w:sz w:val="24"/>
          <w:szCs w:val="24"/>
        </w:rPr>
        <w:t xml:space="preserve"> </w:t>
      </w:r>
      <w:r w:rsidR="00E60F67" w:rsidRPr="006128B8">
        <w:rPr>
          <w:rFonts w:ascii="Arial" w:hAnsi="Arial" w:cs="Arial"/>
          <w:sz w:val="24"/>
          <w:szCs w:val="24"/>
        </w:rPr>
        <w:t xml:space="preserve">(A: Achievement): </w:t>
      </w:r>
      <w:r w:rsidR="001217A3" w:rsidRPr="006128B8">
        <w:rPr>
          <w:rFonts w:ascii="Arial" w:hAnsi="Arial" w:cs="Arial"/>
          <w:sz w:val="24"/>
          <w:szCs w:val="24"/>
        </w:rPr>
        <w:t xml:space="preserve">Facilitate </w:t>
      </w:r>
      <w:r w:rsidR="00B45988" w:rsidRPr="006128B8">
        <w:rPr>
          <w:rFonts w:ascii="Arial" w:hAnsi="Arial" w:cs="Arial"/>
          <w:sz w:val="24"/>
          <w:szCs w:val="24"/>
        </w:rPr>
        <w:t>access to achievement,</w:t>
      </w:r>
      <w:r w:rsidR="002D3B03" w:rsidRPr="006128B8">
        <w:rPr>
          <w:rFonts w:ascii="Arial" w:hAnsi="Arial" w:cs="Arial"/>
          <w:sz w:val="24"/>
          <w:szCs w:val="24"/>
        </w:rPr>
        <w:t xml:space="preserve"> success</w:t>
      </w:r>
      <w:r w:rsidR="005E6513" w:rsidRPr="006128B8">
        <w:rPr>
          <w:rFonts w:ascii="Arial" w:hAnsi="Arial" w:cs="Arial"/>
          <w:sz w:val="24"/>
          <w:szCs w:val="24"/>
        </w:rPr>
        <w:t>,</w:t>
      </w:r>
      <w:r w:rsidR="00B45988" w:rsidRPr="006128B8">
        <w:rPr>
          <w:rFonts w:ascii="Arial" w:hAnsi="Arial" w:cs="Arial"/>
          <w:sz w:val="24"/>
          <w:szCs w:val="24"/>
        </w:rPr>
        <w:t xml:space="preserve"> and recognition</w:t>
      </w:r>
      <w:r w:rsidR="002D3B03" w:rsidRPr="006128B8">
        <w:rPr>
          <w:rFonts w:ascii="Arial" w:hAnsi="Arial" w:cs="Arial"/>
          <w:sz w:val="24"/>
          <w:szCs w:val="24"/>
        </w:rPr>
        <w:t xml:space="preserve"> </w:t>
      </w:r>
      <w:r w:rsidR="00B45988" w:rsidRPr="006128B8">
        <w:rPr>
          <w:rFonts w:ascii="Arial" w:hAnsi="Arial" w:cs="Arial"/>
          <w:sz w:val="24"/>
          <w:szCs w:val="24"/>
        </w:rPr>
        <w:t>for under</w:t>
      </w:r>
      <w:r w:rsidR="00EE6C32" w:rsidRPr="006128B8">
        <w:rPr>
          <w:rFonts w:ascii="Arial" w:hAnsi="Arial" w:cs="Arial"/>
          <w:sz w:val="24"/>
          <w:szCs w:val="24"/>
        </w:rPr>
        <w:t>-</w:t>
      </w:r>
      <w:r w:rsidR="00B45988" w:rsidRPr="006128B8">
        <w:rPr>
          <w:rFonts w:ascii="Arial" w:hAnsi="Arial" w:cs="Arial"/>
          <w:sz w:val="24"/>
          <w:szCs w:val="24"/>
        </w:rPr>
        <w:t>represented</w:t>
      </w:r>
      <w:r w:rsidR="002D3B03" w:rsidRPr="006128B8">
        <w:rPr>
          <w:rFonts w:ascii="Arial" w:hAnsi="Arial" w:cs="Arial"/>
          <w:sz w:val="24"/>
          <w:szCs w:val="24"/>
        </w:rPr>
        <w:t xml:space="preserve"> students, faculty, staff</w:t>
      </w:r>
      <w:r w:rsidR="00303903" w:rsidRPr="006128B8">
        <w:rPr>
          <w:rFonts w:ascii="Arial" w:hAnsi="Arial" w:cs="Arial"/>
          <w:sz w:val="24"/>
          <w:szCs w:val="24"/>
        </w:rPr>
        <w:t>,</w:t>
      </w:r>
      <w:r w:rsidR="002D3B03" w:rsidRPr="006128B8">
        <w:rPr>
          <w:rFonts w:ascii="Arial" w:hAnsi="Arial" w:cs="Arial"/>
          <w:sz w:val="24"/>
          <w:szCs w:val="24"/>
        </w:rPr>
        <w:t xml:space="preserve"> and alumni.</w:t>
      </w:r>
      <w:r w:rsidR="00F65669" w:rsidRPr="006128B8">
        <w:rPr>
          <w:rFonts w:ascii="Arial" w:hAnsi="Arial" w:cs="Arial"/>
          <w:sz w:val="24"/>
          <w:szCs w:val="24"/>
        </w:rPr>
        <w:br/>
      </w:r>
      <w:r w:rsidR="00993988" w:rsidRPr="006128B8">
        <w:rPr>
          <w:rFonts w:ascii="Arial" w:hAnsi="Arial" w:cs="Arial"/>
          <w:b/>
          <w:bCs/>
          <w:color w:val="000000"/>
          <w:sz w:val="24"/>
          <w:szCs w:val="24"/>
        </w:rPr>
        <w:lastRenderedPageBreak/>
        <w:br/>
      </w:r>
      <w:r w:rsidR="00BC08E5" w:rsidRPr="006128B8">
        <w:rPr>
          <w:rFonts w:ascii="Arial" w:hAnsi="Arial" w:cs="Arial"/>
          <w:b/>
          <w:bCs/>
          <w:color w:val="000000"/>
          <w:sz w:val="24"/>
          <w:szCs w:val="24"/>
        </w:rPr>
        <w:t>School, College, Research</w:t>
      </w:r>
      <w:r w:rsidR="00303903" w:rsidRPr="006128B8">
        <w:rPr>
          <w:rFonts w:ascii="Arial" w:hAnsi="Arial" w:cs="Arial"/>
          <w:b/>
          <w:bCs/>
          <w:color w:val="000000"/>
          <w:sz w:val="24"/>
          <w:szCs w:val="24"/>
        </w:rPr>
        <w:t>,</w:t>
      </w:r>
      <w:r w:rsidR="00BC08E5" w:rsidRPr="006128B8">
        <w:rPr>
          <w:rFonts w:ascii="Arial" w:hAnsi="Arial" w:cs="Arial"/>
          <w:b/>
          <w:bCs/>
          <w:color w:val="000000"/>
          <w:sz w:val="24"/>
          <w:szCs w:val="24"/>
        </w:rPr>
        <w:t xml:space="preserve"> and Administration Strategy 1</w:t>
      </w:r>
      <w:r w:rsidR="00A14177" w:rsidRPr="006128B8">
        <w:rPr>
          <w:rFonts w:ascii="Arial" w:hAnsi="Arial" w:cs="Arial"/>
          <w:b/>
          <w:bCs/>
          <w:color w:val="000000"/>
          <w:sz w:val="24"/>
          <w:szCs w:val="24"/>
        </w:rPr>
        <w:t xml:space="preserve"> –</w:t>
      </w:r>
      <w:r w:rsidR="00BC08E5" w:rsidRPr="00895116">
        <w:rPr>
          <w:rFonts w:ascii="Arial" w:hAnsi="Arial" w:cs="Arial"/>
          <w:b/>
          <w:bCs/>
          <w:color w:val="000000"/>
          <w:sz w:val="24"/>
          <w:szCs w:val="24"/>
        </w:rPr>
        <w:t xml:space="preserve"> </w:t>
      </w:r>
      <w:r w:rsidR="00BC08E5" w:rsidRPr="00895116">
        <w:rPr>
          <w:rFonts w:ascii="Arial" w:hAnsi="Arial" w:cs="Arial"/>
          <w:bCs/>
          <w:color w:val="000000"/>
          <w:sz w:val="24"/>
          <w:szCs w:val="24"/>
        </w:rPr>
        <w:t>Eradicate any existing gaps in achievement between majority and under</w:t>
      </w:r>
      <w:r w:rsidR="00EE6C32" w:rsidRPr="00895116">
        <w:rPr>
          <w:rFonts w:ascii="Arial" w:hAnsi="Arial" w:cs="Arial"/>
          <w:bCs/>
          <w:color w:val="000000"/>
          <w:sz w:val="24"/>
          <w:szCs w:val="24"/>
        </w:rPr>
        <w:t>-</w:t>
      </w:r>
      <w:r w:rsidR="00BC08E5" w:rsidRPr="00895116">
        <w:rPr>
          <w:rFonts w:ascii="Arial" w:hAnsi="Arial" w:cs="Arial"/>
          <w:bCs/>
          <w:color w:val="000000"/>
          <w:sz w:val="24"/>
          <w:szCs w:val="24"/>
        </w:rPr>
        <w:t>represented students, faculty and staff in graduation rates, tenure and promotion, professional opportunities</w:t>
      </w:r>
      <w:r w:rsidR="00AE558E" w:rsidRPr="00895116">
        <w:rPr>
          <w:rFonts w:ascii="Arial" w:hAnsi="Arial" w:cs="Arial"/>
          <w:bCs/>
          <w:color w:val="000000"/>
          <w:sz w:val="24"/>
          <w:szCs w:val="24"/>
        </w:rPr>
        <w:t xml:space="preserve">, </w:t>
      </w:r>
      <w:r w:rsidR="00BC08E5" w:rsidRPr="00895116">
        <w:rPr>
          <w:rFonts w:ascii="Arial" w:hAnsi="Arial" w:cs="Arial"/>
          <w:bCs/>
          <w:color w:val="000000"/>
          <w:sz w:val="24"/>
          <w:szCs w:val="24"/>
        </w:rPr>
        <w:t xml:space="preserve">leadership </w:t>
      </w:r>
      <w:r w:rsidR="00AE558E" w:rsidRPr="00895116">
        <w:rPr>
          <w:rFonts w:ascii="Arial" w:hAnsi="Arial" w:cs="Arial"/>
          <w:bCs/>
          <w:color w:val="000000"/>
          <w:sz w:val="24"/>
          <w:szCs w:val="24"/>
        </w:rPr>
        <w:t>opportunities</w:t>
      </w:r>
      <w:r w:rsidR="00F82916" w:rsidRPr="00895116">
        <w:rPr>
          <w:rFonts w:ascii="Arial" w:hAnsi="Arial" w:cs="Arial"/>
          <w:bCs/>
          <w:color w:val="000000"/>
          <w:sz w:val="24"/>
          <w:szCs w:val="24"/>
        </w:rPr>
        <w:t xml:space="preserve"> </w:t>
      </w:r>
      <w:r w:rsidR="00AE558E" w:rsidRPr="00895116">
        <w:rPr>
          <w:rFonts w:ascii="Arial" w:hAnsi="Arial" w:cs="Arial"/>
          <w:bCs/>
          <w:color w:val="000000"/>
          <w:sz w:val="24"/>
          <w:szCs w:val="24"/>
        </w:rPr>
        <w:t>and recognition.</w:t>
      </w:r>
      <w:r w:rsidR="00AE558E" w:rsidRPr="00895116">
        <w:rPr>
          <w:rFonts w:ascii="Arial" w:hAnsi="Arial" w:cs="Arial"/>
          <w:b/>
          <w:bCs/>
          <w:color w:val="000000"/>
          <w:sz w:val="24"/>
          <w:szCs w:val="24"/>
        </w:rPr>
        <w:t xml:space="preserve"> </w:t>
      </w:r>
    </w:p>
    <w:tbl>
      <w:tblPr>
        <w:tblW w:w="10717" w:type="dxa"/>
        <w:tblInd w:w="80" w:type="dxa"/>
        <w:tblLayout w:type="fixed"/>
        <w:tblCellMar>
          <w:left w:w="0" w:type="dxa"/>
          <w:right w:w="0" w:type="dxa"/>
        </w:tblCellMar>
        <w:tblLook w:val="0000" w:firstRow="0" w:lastRow="0" w:firstColumn="0" w:lastColumn="0" w:noHBand="0" w:noVBand="0"/>
      </w:tblPr>
      <w:tblGrid>
        <w:gridCol w:w="2887"/>
        <w:gridCol w:w="2160"/>
        <w:gridCol w:w="2160"/>
        <w:gridCol w:w="1350"/>
        <w:gridCol w:w="2160"/>
      </w:tblGrid>
      <w:tr w:rsidR="00E9287D" w:rsidRPr="00CB522A" w14:paraId="449708AA" w14:textId="77777777" w:rsidTr="002E7C3B">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06398568" w14:textId="77777777" w:rsidR="00E9287D" w:rsidRPr="00CB522A" w:rsidRDefault="00E9287D"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Tactics</w:t>
            </w:r>
          </w:p>
        </w:tc>
        <w:tc>
          <w:tcPr>
            <w:tcW w:w="216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7BF899F" w14:textId="77777777" w:rsidR="00E9287D" w:rsidRPr="00CB522A" w:rsidRDefault="00E9287D"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160" w:type="dxa"/>
            <w:tcBorders>
              <w:top w:val="single" w:sz="2" w:space="0" w:color="000000"/>
              <w:left w:val="single" w:sz="8" w:space="0" w:color="000000"/>
              <w:bottom w:val="single" w:sz="8" w:space="0" w:color="000000"/>
              <w:right w:val="single" w:sz="8" w:space="0" w:color="000000"/>
            </w:tcBorders>
          </w:tcPr>
          <w:p w14:paraId="3A0F845C" w14:textId="3596619F" w:rsidR="00E9287D"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05590F9" w14:textId="558729D3" w:rsidR="00E9287D"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6DA741DF" w14:textId="77777777" w:rsidR="00E9287D" w:rsidRPr="00CB522A" w:rsidRDefault="00E9287D"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E9287D" w:rsidRPr="00CB522A" w14:paraId="13ADE161" w14:textId="77777777" w:rsidTr="002E7C3B">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1344556" w14:textId="77777777" w:rsidR="00E9287D" w:rsidRPr="00CB522A" w:rsidRDefault="00E9287D" w:rsidP="00214F71">
            <w:pPr>
              <w:suppressAutoHyphens/>
              <w:autoSpaceDE w:val="0"/>
              <w:autoSpaceDN w:val="0"/>
              <w:adjustRightInd w:val="0"/>
              <w:spacing w:after="180"/>
              <w:textAlignment w:val="center"/>
              <w:rPr>
                <w:rFonts w:ascii="Arial Narrow" w:hAnsi="Arial Narrow" w:cs="Arial Narrow"/>
                <w:color w:val="000000"/>
              </w:rPr>
            </w:pPr>
            <w:r w:rsidRPr="00CB522A">
              <w:rPr>
                <w:rFonts w:ascii="Arial Narrow" w:hAnsi="Arial Narrow" w:cs="Arial Narrow"/>
                <w:color w:val="000000"/>
              </w:rPr>
              <w:t xml:space="preserve">1.1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D54DD70" w14:textId="77777777" w:rsidR="00E9287D" w:rsidRPr="00CB522A" w:rsidRDefault="00E9287D"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3BC012CA" w14:textId="77777777" w:rsidR="00E9287D" w:rsidRPr="00CB522A" w:rsidRDefault="00E9287D" w:rsidP="00214F71">
            <w:pPr>
              <w:suppressAutoHyphens/>
              <w:autoSpaceDE w:val="0"/>
              <w:autoSpaceDN w:val="0"/>
              <w:adjustRightInd w:val="0"/>
              <w:spacing w:after="180"/>
              <w:textAlignment w:val="center"/>
              <w:rPr>
                <w:rFonts w:ascii="Arial Narrow" w:hAnsi="Arial Narrow" w:cs="Arial Narrow"/>
                <w:color w:val="000000"/>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29DA806" w14:textId="77777777" w:rsidR="00E9287D" w:rsidRPr="00CB522A" w:rsidRDefault="00E9287D"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543C374" w14:textId="77777777" w:rsidR="00E9287D" w:rsidRPr="00CB522A" w:rsidRDefault="00E9287D" w:rsidP="00214F71">
            <w:pPr>
              <w:suppressAutoHyphens/>
              <w:autoSpaceDE w:val="0"/>
              <w:autoSpaceDN w:val="0"/>
              <w:adjustRightInd w:val="0"/>
              <w:spacing w:after="180"/>
              <w:textAlignment w:val="center"/>
              <w:rPr>
                <w:rFonts w:ascii="Arial Narrow" w:hAnsi="Arial Narrow" w:cs="Arial Narrow"/>
                <w:color w:val="000000"/>
              </w:rPr>
            </w:pPr>
          </w:p>
        </w:tc>
      </w:tr>
      <w:tr w:rsidR="00E9287D" w:rsidRPr="00CB522A" w14:paraId="1FFCEC82" w14:textId="77777777" w:rsidTr="002E7C3B">
        <w:trPr>
          <w:trHeight w:val="59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0AC0E79" w14:textId="77777777" w:rsidR="00E9287D" w:rsidRPr="00CB522A" w:rsidRDefault="00E9287D" w:rsidP="00214F71">
            <w:pPr>
              <w:suppressAutoHyphens/>
              <w:autoSpaceDE w:val="0"/>
              <w:autoSpaceDN w:val="0"/>
              <w:adjustRightInd w:val="0"/>
              <w:spacing w:after="0"/>
              <w:textAlignment w:val="center"/>
              <w:rPr>
                <w:rFonts w:ascii="Arial Narrow" w:hAnsi="Arial Narrow" w:cs="Arial Narrow"/>
                <w:color w:val="000000"/>
              </w:rPr>
            </w:pPr>
            <w:r w:rsidRPr="00CB522A">
              <w:rPr>
                <w:rFonts w:ascii="Arial Narrow" w:hAnsi="Arial Narrow" w:cs="Arial Narrow"/>
                <w:color w:val="000000"/>
              </w:rPr>
              <w:t xml:space="preserve">1.2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3B3EF55" w14:textId="77777777" w:rsidR="00E9287D" w:rsidRPr="00CB522A" w:rsidRDefault="00E9287D"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18F14C46" w14:textId="77777777" w:rsidR="00E9287D" w:rsidRPr="00CB522A" w:rsidRDefault="00E9287D" w:rsidP="00214F71">
            <w:pPr>
              <w:suppressAutoHyphens/>
              <w:autoSpaceDE w:val="0"/>
              <w:autoSpaceDN w:val="0"/>
              <w:adjustRightInd w:val="0"/>
              <w:spacing w:after="180"/>
              <w:textAlignment w:val="center"/>
              <w:rPr>
                <w:rFonts w:ascii="Arial Narrow" w:hAnsi="Arial Narrow" w:cs="Arial Narrow"/>
                <w:color w:val="000000"/>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C07DC56" w14:textId="77777777" w:rsidR="00E9287D" w:rsidRPr="00CB522A" w:rsidRDefault="00E9287D"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49CD750" w14:textId="77777777" w:rsidR="00E9287D" w:rsidRPr="00CB522A" w:rsidRDefault="00E9287D" w:rsidP="00214F71">
            <w:pPr>
              <w:suppressAutoHyphens/>
              <w:autoSpaceDE w:val="0"/>
              <w:autoSpaceDN w:val="0"/>
              <w:adjustRightInd w:val="0"/>
              <w:spacing w:after="180"/>
              <w:textAlignment w:val="center"/>
              <w:rPr>
                <w:rFonts w:ascii="Arial Narrow" w:hAnsi="Arial Narrow" w:cs="Arial Narrow"/>
                <w:color w:val="000000"/>
              </w:rPr>
            </w:pPr>
          </w:p>
        </w:tc>
      </w:tr>
      <w:tr w:rsidR="00E9287D" w:rsidRPr="00CB522A" w14:paraId="733F4CD5" w14:textId="77777777" w:rsidTr="002E7C3B">
        <w:trPr>
          <w:trHeight w:val="25"/>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50A05E7" w14:textId="77777777" w:rsidR="00E9287D" w:rsidRPr="00CB522A" w:rsidRDefault="00E9287D" w:rsidP="00214F71">
            <w:pPr>
              <w:suppressAutoHyphens/>
              <w:autoSpaceDE w:val="0"/>
              <w:autoSpaceDN w:val="0"/>
              <w:adjustRightInd w:val="0"/>
              <w:spacing w:after="180"/>
              <w:textAlignment w:val="center"/>
              <w:rPr>
                <w:rFonts w:ascii="Arial Narrow" w:hAnsi="Arial Narrow" w:cs="Arial Narrow"/>
                <w:color w:val="000000"/>
              </w:rPr>
            </w:pPr>
            <w:r w:rsidRPr="00CB522A">
              <w:rPr>
                <w:rFonts w:ascii="Arial Narrow" w:hAnsi="Arial Narrow" w:cs="Arial Narrow"/>
                <w:color w:val="000000"/>
              </w:rPr>
              <w:t xml:space="preserve">1.3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C913E1E" w14:textId="77777777" w:rsidR="00E9287D" w:rsidRPr="00CB522A" w:rsidRDefault="00E9287D"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5B08DE83" w14:textId="77777777" w:rsidR="00E9287D" w:rsidRPr="00CB522A" w:rsidRDefault="00E9287D" w:rsidP="00214F71">
            <w:pPr>
              <w:suppressAutoHyphens/>
              <w:autoSpaceDE w:val="0"/>
              <w:autoSpaceDN w:val="0"/>
              <w:adjustRightInd w:val="0"/>
              <w:spacing w:after="180"/>
              <w:textAlignment w:val="center"/>
              <w:rPr>
                <w:rFonts w:ascii="Arial Narrow" w:hAnsi="Arial Narrow" w:cs="Arial Narrow"/>
                <w:color w:val="000000"/>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E4D2AB7" w14:textId="77777777" w:rsidR="00E9287D" w:rsidRPr="00CB522A" w:rsidRDefault="00E9287D"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16CBA98" w14:textId="77777777" w:rsidR="00E9287D" w:rsidRPr="00CB522A" w:rsidRDefault="00E9287D" w:rsidP="00214F71">
            <w:pPr>
              <w:suppressAutoHyphens/>
              <w:autoSpaceDE w:val="0"/>
              <w:autoSpaceDN w:val="0"/>
              <w:adjustRightInd w:val="0"/>
              <w:spacing w:after="180"/>
              <w:textAlignment w:val="center"/>
              <w:rPr>
                <w:rFonts w:ascii="Arial Narrow" w:hAnsi="Arial Narrow" w:cs="Arial Narrow"/>
                <w:color w:val="000000"/>
              </w:rPr>
            </w:pPr>
          </w:p>
        </w:tc>
      </w:tr>
    </w:tbl>
    <w:p w14:paraId="5E736BB5" w14:textId="77777777" w:rsidR="00E9287D" w:rsidRPr="00814B4C" w:rsidRDefault="00E9287D" w:rsidP="00E20A3A">
      <w:pPr>
        <w:suppressAutoHyphens/>
        <w:autoSpaceDE w:val="0"/>
        <w:autoSpaceDN w:val="0"/>
        <w:adjustRightInd w:val="0"/>
        <w:spacing w:after="90" w:line="240" w:lineRule="auto"/>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E9287D" w:rsidRPr="00814B4C" w14:paraId="1C7F0269" w14:textId="77777777" w:rsidTr="002E7C3B">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0CF7E0FD" w14:textId="77777777" w:rsidR="00E9287D" w:rsidRPr="00814B4C" w:rsidRDefault="00E9287D" w:rsidP="00E20A3A">
            <w:pPr>
              <w:suppressAutoHyphens/>
              <w:autoSpaceDE w:val="0"/>
              <w:autoSpaceDN w:val="0"/>
              <w:adjustRightInd w:val="0"/>
              <w:spacing w:after="90" w:line="240" w:lineRule="auto"/>
              <w:textAlignment w:val="center"/>
              <w:rPr>
                <w:rFonts w:ascii="Arial Narrow" w:hAnsi="Arial Narrow" w:cs="Arial Narrow"/>
                <w:b/>
                <w:bCs/>
                <w:color w:val="000000"/>
              </w:rPr>
            </w:pPr>
            <w:r w:rsidRPr="00814B4C">
              <w:rPr>
                <w:rFonts w:ascii="Arial Narrow" w:hAnsi="Arial Narrow" w:cs="Arial Narrow"/>
                <w:b/>
                <w:bCs/>
                <w:color w:val="000000"/>
              </w:rPr>
              <w:t xml:space="preserve">Describe the evaluation tool that you will utilize to measure progress and ensure accountability. </w:t>
            </w:r>
          </w:p>
        </w:tc>
      </w:tr>
      <w:tr w:rsidR="00E9287D" w:rsidRPr="00814B4C" w14:paraId="4EE64D47" w14:textId="77777777" w:rsidTr="002E7C3B">
        <w:trPr>
          <w:trHeight w:val="61"/>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F8C27F9" w14:textId="77777777" w:rsidR="00E9287D" w:rsidRPr="00814B4C" w:rsidRDefault="00E9287D" w:rsidP="00E20A3A">
            <w:pPr>
              <w:pStyle w:val="NoSpacing"/>
            </w:pPr>
          </w:p>
        </w:tc>
      </w:tr>
    </w:tbl>
    <w:p w14:paraId="2561CB9A" w14:textId="0F034E11" w:rsidR="00CB522A" w:rsidRPr="006128B8" w:rsidRDefault="00F65669" w:rsidP="003159A2">
      <w:pPr>
        <w:pBdr>
          <w:bottom w:val="single" w:sz="48" w:space="0" w:color="007635"/>
        </w:pBdr>
        <w:autoSpaceDE w:val="0"/>
        <w:autoSpaceDN w:val="0"/>
        <w:adjustRightInd w:val="0"/>
        <w:spacing w:before="360" w:after="0" w:line="240" w:lineRule="auto"/>
        <w:ind w:left="90"/>
        <w:textAlignment w:val="center"/>
        <w:rPr>
          <w:rFonts w:ascii="Arial" w:hAnsi="Arial" w:cs="Arial"/>
          <w:sz w:val="24"/>
          <w:szCs w:val="24"/>
        </w:rPr>
      </w:pPr>
      <w:r>
        <w:rPr>
          <w:rFonts w:ascii="Arial" w:hAnsi="Arial" w:cs="Arial"/>
          <w:b/>
          <w:bCs/>
          <w:sz w:val="28"/>
          <w:szCs w:val="28"/>
        </w:rPr>
        <w:br/>
      </w:r>
      <w:r w:rsidR="00C578AD" w:rsidRPr="00E20A3A">
        <w:rPr>
          <w:rFonts w:ascii="Arial" w:hAnsi="Arial" w:cs="Arial"/>
          <w:b/>
          <w:bCs/>
          <w:color w:val="000000"/>
          <w:sz w:val="24"/>
          <w:szCs w:val="24"/>
        </w:rPr>
        <w:t>School, College, Research</w:t>
      </w:r>
      <w:r w:rsidR="00993988" w:rsidRPr="00E20A3A">
        <w:rPr>
          <w:rFonts w:ascii="Arial" w:hAnsi="Arial" w:cs="Arial"/>
          <w:b/>
          <w:bCs/>
          <w:color w:val="000000"/>
          <w:sz w:val="24"/>
          <w:szCs w:val="24"/>
        </w:rPr>
        <w:t>,</w:t>
      </w:r>
      <w:r w:rsidR="00C578AD" w:rsidRPr="00E20A3A">
        <w:rPr>
          <w:rFonts w:ascii="Arial" w:hAnsi="Arial" w:cs="Arial"/>
          <w:b/>
          <w:bCs/>
          <w:color w:val="000000"/>
          <w:sz w:val="24"/>
          <w:szCs w:val="24"/>
        </w:rPr>
        <w:t xml:space="preserve"> </w:t>
      </w:r>
      <w:r w:rsidR="0068797F" w:rsidRPr="00E20A3A">
        <w:rPr>
          <w:rFonts w:ascii="Arial" w:hAnsi="Arial" w:cs="Arial"/>
          <w:b/>
          <w:bCs/>
          <w:color w:val="000000"/>
          <w:sz w:val="24"/>
          <w:szCs w:val="24"/>
        </w:rPr>
        <w:t xml:space="preserve">and Administration </w:t>
      </w:r>
      <w:r w:rsidR="00693F92" w:rsidRPr="00E20A3A">
        <w:rPr>
          <w:rFonts w:ascii="Arial" w:hAnsi="Arial" w:cs="Arial"/>
          <w:b/>
          <w:bCs/>
          <w:color w:val="000000"/>
          <w:sz w:val="24"/>
          <w:szCs w:val="24"/>
        </w:rPr>
        <w:t>Strategy</w:t>
      </w:r>
      <w:r w:rsidR="00BC08E5" w:rsidRPr="00E20A3A">
        <w:rPr>
          <w:rFonts w:ascii="Arial" w:hAnsi="Arial" w:cs="Arial"/>
          <w:b/>
          <w:bCs/>
          <w:color w:val="000000"/>
          <w:sz w:val="24"/>
          <w:szCs w:val="24"/>
        </w:rPr>
        <w:t xml:space="preserve"> 2</w:t>
      </w:r>
      <w:r w:rsidR="00CB522A" w:rsidRPr="00E20A3A">
        <w:rPr>
          <w:rFonts w:ascii="Arial" w:hAnsi="Arial" w:cs="Arial"/>
          <w:b/>
          <w:bCs/>
          <w:color w:val="000000"/>
          <w:sz w:val="24"/>
          <w:szCs w:val="24"/>
        </w:rPr>
        <w:t xml:space="preserve"> </w:t>
      </w:r>
      <w:r w:rsidR="00741D3C" w:rsidRPr="00E20A3A">
        <w:rPr>
          <w:rFonts w:ascii="Arial" w:hAnsi="Arial" w:cs="Arial"/>
          <w:b/>
          <w:bCs/>
          <w:color w:val="000000"/>
          <w:sz w:val="24"/>
          <w:szCs w:val="24"/>
        </w:rPr>
        <w:t>–</w:t>
      </w:r>
      <w:r w:rsidR="009F370F" w:rsidRPr="00E20A3A">
        <w:rPr>
          <w:rFonts w:ascii="Arial" w:hAnsi="Arial" w:cs="Arial"/>
          <w:b/>
          <w:bCs/>
          <w:color w:val="000000"/>
          <w:sz w:val="24"/>
          <w:szCs w:val="24"/>
        </w:rPr>
        <w:t xml:space="preserve"> </w:t>
      </w:r>
      <w:r w:rsidR="0068797F" w:rsidRPr="00E20A3A">
        <w:rPr>
          <w:rFonts w:ascii="Arial" w:hAnsi="Arial" w:cs="Arial"/>
          <w:bCs/>
          <w:color w:val="000000"/>
          <w:sz w:val="24"/>
          <w:szCs w:val="24"/>
        </w:rPr>
        <w:t>Increase faculty</w:t>
      </w:r>
      <w:r w:rsidR="00A870A7" w:rsidRPr="00E20A3A">
        <w:rPr>
          <w:rFonts w:ascii="Arial" w:hAnsi="Arial" w:cs="Arial"/>
          <w:bCs/>
          <w:color w:val="000000"/>
          <w:sz w:val="24"/>
          <w:szCs w:val="24"/>
        </w:rPr>
        <w:t>,</w:t>
      </w:r>
      <w:r w:rsidR="0068797F" w:rsidRPr="00E20A3A">
        <w:rPr>
          <w:rFonts w:ascii="Arial" w:hAnsi="Arial" w:cs="Arial"/>
          <w:bCs/>
          <w:color w:val="000000"/>
          <w:sz w:val="24"/>
          <w:szCs w:val="24"/>
        </w:rPr>
        <w:t xml:space="preserve"> student</w:t>
      </w:r>
      <w:r w:rsidR="00BC08E5" w:rsidRPr="00E20A3A">
        <w:rPr>
          <w:rFonts w:ascii="Arial" w:hAnsi="Arial" w:cs="Arial"/>
          <w:bCs/>
          <w:color w:val="000000"/>
          <w:sz w:val="24"/>
          <w:szCs w:val="24"/>
        </w:rPr>
        <w:t>,</w:t>
      </w:r>
      <w:r w:rsidR="00A870A7" w:rsidRPr="00E20A3A">
        <w:rPr>
          <w:rFonts w:ascii="Arial" w:hAnsi="Arial" w:cs="Arial"/>
          <w:bCs/>
          <w:color w:val="000000"/>
          <w:sz w:val="24"/>
          <w:szCs w:val="24"/>
        </w:rPr>
        <w:t xml:space="preserve"> </w:t>
      </w:r>
      <w:r w:rsidR="008F6E18" w:rsidRPr="00E20A3A">
        <w:rPr>
          <w:rFonts w:ascii="Arial" w:hAnsi="Arial" w:cs="Arial"/>
          <w:bCs/>
          <w:color w:val="000000"/>
          <w:sz w:val="24"/>
          <w:szCs w:val="24"/>
        </w:rPr>
        <w:t>staff</w:t>
      </w:r>
      <w:r w:rsidR="00993988" w:rsidRPr="00E20A3A">
        <w:rPr>
          <w:rFonts w:ascii="Arial" w:hAnsi="Arial" w:cs="Arial"/>
          <w:bCs/>
          <w:color w:val="000000"/>
          <w:sz w:val="24"/>
          <w:szCs w:val="24"/>
        </w:rPr>
        <w:t>,</w:t>
      </w:r>
      <w:r w:rsidR="0068797F" w:rsidRPr="00E20A3A">
        <w:rPr>
          <w:rFonts w:ascii="Arial" w:hAnsi="Arial" w:cs="Arial"/>
          <w:bCs/>
          <w:color w:val="000000"/>
          <w:sz w:val="24"/>
          <w:szCs w:val="24"/>
        </w:rPr>
        <w:t xml:space="preserve"> </w:t>
      </w:r>
      <w:r w:rsidR="00A870A7" w:rsidRPr="00E20A3A">
        <w:rPr>
          <w:rFonts w:ascii="Arial" w:hAnsi="Arial" w:cs="Arial"/>
          <w:bCs/>
          <w:color w:val="000000"/>
          <w:sz w:val="24"/>
          <w:szCs w:val="24"/>
        </w:rPr>
        <w:t xml:space="preserve">and alumni </w:t>
      </w:r>
      <w:r w:rsidR="0068797F" w:rsidRPr="00E20A3A">
        <w:rPr>
          <w:rFonts w:ascii="Arial" w:hAnsi="Arial" w:cs="Arial"/>
          <w:bCs/>
          <w:color w:val="000000"/>
          <w:sz w:val="24"/>
          <w:szCs w:val="24"/>
        </w:rPr>
        <w:t>participation (with special focus on groups that are currently under</w:t>
      </w:r>
      <w:r w:rsidR="00EE6C32" w:rsidRPr="00E20A3A">
        <w:rPr>
          <w:rFonts w:ascii="Arial" w:hAnsi="Arial" w:cs="Arial"/>
          <w:bCs/>
          <w:color w:val="000000"/>
          <w:sz w:val="24"/>
          <w:szCs w:val="24"/>
        </w:rPr>
        <w:t>-</w:t>
      </w:r>
      <w:r w:rsidR="0068797F" w:rsidRPr="00E20A3A">
        <w:rPr>
          <w:rFonts w:ascii="Arial" w:hAnsi="Arial" w:cs="Arial"/>
          <w:bCs/>
          <w:color w:val="000000"/>
          <w:sz w:val="24"/>
          <w:szCs w:val="24"/>
        </w:rPr>
        <w:t xml:space="preserve">represented) in global leadership experiences, </w:t>
      </w:r>
      <w:r w:rsidR="008F6E18" w:rsidRPr="00E20A3A">
        <w:rPr>
          <w:rFonts w:ascii="Arial" w:hAnsi="Arial" w:cs="Arial"/>
          <w:bCs/>
          <w:color w:val="000000"/>
          <w:sz w:val="24"/>
          <w:szCs w:val="24"/>
        </w:rPr>
        <w:t xml:space="preserve">research, professional development opportunities, </w:t>
      </w:r>
      <w:r w:rsidR="00993988" w:rsidRPr="00E20A3A">
        <w:rPr>
          <w:rFonts w:ascii="Arial" w:hAnsi="Arial" w:cs="Arial"/>
          <w:bCs/>
          <w:color w:val="000000"/>
          <w:sz w:val="24"/>
          <w:szCs w:val="24"/>
        </w:rPr>
        <w:t xml:space="preserve">and </w:t>
      </w:r>
      <w:r w:rsidR="0068797F" w:rsidRPr="00E20A3A">
        <w:rPr>
          <w:rFonts w:ascii="Arial" w:hAnsi="Arial" w:cs="Arial"/>
          <w:bCs/>
          <w:color w:val="000000"/>
          <w:sz w:val="24"/>
          <w:szCs w:val="24"/>
        </w:rPr>
        <w:t>scholarships</w:t>
      </w:r>
      <w:r w:rsidR="008F6E18" w:rsidRPr="00E20A3A">
        <w:rPr>
          <w:rFonts w:ascii="Arial" w:hAnsi="Arial" w:cs="Arial"/>
          <w:bCs/>
          <w:color w:val="000000"/>
          <w:sz w:val="24"/>
          <w:szCs w:val="24"/>
        </w:rPr>
        <w:t xml:space="preserve"> (e.g. </w:t>
      </w:r>
      <w:r w:rsidR="0068797F" w:rsidRPr="00E20A3A">
        <w:rPr>
          <w:rFonts w:ascii="Arial" w:hAnsi="Arial" w:cs="Arial"/>
          <w:bCs/>
          <w:color w:val="000000"/>
          <w:sz w:val="24"/>
          <w:szCs w:val="24"/>
        </w:rPr>
        <w:t xml:space="preserve">Rhodes </w:t>
      </w:r>
      <w:r w:rsidR="00EE6C32" w:rsidRPr="00E20A3A">
        <w:rPr>
          <w:rFonts w:ascii="Arial" w:hAnsi="Arial" w:cs="Arial"/>
          <w:bCs/>
          <w:color w:val="000000"/>
          <w:sz w:val="24"/>
          <w:szCs w:val="24"/>
        </w:rPr>
        <w:t xml:space="preserve">Scholar </w:t>
      </w:r>
      <w:r w:rsidR="0068797F" w:rsidRPr="00E20A3A">
        <w:rPr>
          <w:rFonts w:ascii="Arial" w:hAnsi="Arial" w:cs="Arial"/>
          <w:bCs/>
          <w:color w:val="000000"/>
          <w:sz w:val="24"/>
          <w:szCs w:val="24"/>
        </w:rPr>
        <w:t xml:space="preserve">and Marshall </w:t>
      </w:r>
      <w:r w:rsidR="00EE6C32" w:rsidRPr="00E20A3A">
        <w:rPr>
          <w:rFonts w:ascii="Arial" w:hAnsi="Arial" w:cs="Arial"/>
          <w:bCs/>
          <w:color w:val="000000"/>
          <w:sz w:val="24"/>
          <w:szCs w:val="24"/>
        </w:rPr>
        <w:t xml:space="preserve">Scholar </w:t>
      </w:r>
      <w:r w:rsidR="0068797F" w:rsidRPr="00E20A3A">
        <w:rPr>
          <w:rFonts w:ascii="Arial" w:hAnsi="Arial" w:cs="Arial"/>
          <w:bCs/>
          <w:color w:val="000000"/>
          <w:sz w:val="24"/>
          <w:szCs w:val="24"/>
        </w:rPr>
        <w:t>competitions</w:t>
      </w:r>
      <w:r w:rsidR="008F6E18" w:rsidRPr="00E20A3A">
        <w:rPr>
          <w:rFonts w:ascii="Arial" w:hAnsi="Arial" w:cs="Arial"/>
          <w:bCs/>
          <w:color w:val="000000"/>
          <w:sz w:val="24"/>
          <w:szCs w:val="24"/>
        </w:rPr>
        <w:t>)</w:t>
      </w:r>
      <w:r w:rsidR="0068797F" w:rsidRPr="00E20A3A">
        <w:rPr>
          <w:rFonts w:ascii="Arial" w:hAnsi="Arial" w:cs="Arial"/>
          <w:bCs/>
          <w:color w:val="000000"/>
          <w:sz w:val="24"/>
          <w:szCs w:val="24"/>
        </w:rPr>
        <w:t xml:space="preserve"> </w:t>
      </w:r>
      <w:r w:rsidR="00EE6C32" w:rsidRPr="00E20A3A">
        <w:rPr>
          <w:rFonts w:ascii="Arial" w:hAnsi="Arial" w:cs="Arial"/>
          <w:bCs/>
          <w:color w:val="000000"/>
          <w:sz w:val="24"/>
          <w:szCs w:val="24"/>
        </w:rPr>
        <w:t xml:space="preserve">as well as other </w:t>
      </w:r>
      <w:r w:rsidR="0068797F" w:rsidRPr="00E20A3A">
        <w:rPr>
          <w:rFonts w:ascii="Arial" w:hAnsi="Arial" w:cs="Arial"/>
          <w:bCs/>
          <w:color w:val="000000"/>
          <w:sz w:val="24"/>
          <w:szCs w:val="24"/>
        </w:rPr>
        <w:t>prestigious awards</w:t>
      </w:r>
      <w:r w:rsidR="00A870A7" w:rsidRPr="00E20A3A">
        <w:rPr>
          <w:rFonts w:ascii="Arial" w:hAnsi="Arial" w:cs="Arial"/>
          <w:bCs/>
          <w:color w:val="000000"/>
          <w:sz w:val="24"/>
          <w:szCs w:val="24"/>
        </w:rPr>
        <w:t xml:space="preserve"> and recognitions</w:t>
      </w:r>
      <w:r w:rsidRPr="00E20A3A">
        <w:rPr>
          <w:rFonts w:ascii="Arial" w:hAnsi="Arial" w:cs="Arial"/>
          <w:bCs/>
          <w:color w:val="000000"/>
          <w:sz w:val="24"/>
          <w:szCs w:val="24"/>
        </w:rPr>
        <w:t>.</w:t>
      </w:r>
    </w:p>
    <w:tbl>
      <w:tblPr>
        <w:tblW w:w="10717" w:type="dxa"/>
        <w:tblInd w:w="80" w:type="dxa"/>
        <w:tblLayout w:type="fixed"/>
        <w:tblCellMar>
          <w:left w:w="0" w:type="dxa"/>
          <w:right w:w="0" w:type="dxa"/>
        </w:tblCellMar>
        <w:tblLook w:val="0000" w:firstRow="0" w:lastRow="0" w:firstColumn="0" w:lastColumn="0" w:noHBand="0" w:noVBand="0"/>
      </w:tblPr>
      <w:tblGrid>
        <w:gridCol w:w="2887"/>
        <w:gridCol w:w="2160"/>
        <w:gridCol w:w="2160"/>
        <w:gridCol w:w="1350"/>
        <w:gridCol w:w="2160"/>
      </w:tblGrid>
      <w:tr w:rsidR="0069338C" w:rsidRPr="00CB522A" w14:paraId="32EE930E" w14:textId="77777777" w:rsidTr="004E7B58">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30EF35F5" w14:textId="77777777" w:rsidR="0069338C" w:rsidRPr="00CB522A" w:rsidRDefault="00C3532E"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Tactics</w:t>
            </w:r>
          </w:p>
        </w:tc>
        <w:tc>
          <w:tcPr>
            <w:tcW w:w="216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63F5D105" w14:textId="77777777" w:rsidR="0069338C" w:rsidRPr="00CB522A" w:rsidRDefault="0069338C"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160" w:type="dxa"/>
            <w:tcBorders>
              <w:top w:val="single" w:sz="2" w:space="0" w:color="000000"/>
              <w:left w:val="single" w:sz="8" w:space="0" w:color="000000"/>
              <w:bottom w:val="single" w:sz="8" w:space="0" w:color="000000"/>
              <w:right w:val="single" w:sz="8" w:space="0" w:color="000000"/>
            </w:tcBorders>
          </w:tcPr>
          <w:p w14:paraId="68608A10" w14:textId="0F3234E2" w:rsidR="0069338C"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r w:rsidR="00082B13">
              <w:rPr>
                <w:rFonts w:ascii="Arial Narrow" w:hAnsi="Arial Narrow" w:cs="Arial Narrow"/>
                <w:b/>
                <w:bCs/>
                <w:color w:val="000000"/>
              </w:rPr>
              <w:t xml:space="preserve"> </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A9D76DB" w14:textId="1A61C91F" w:rsidR="0069338C"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65E590BD" w14:textId="77777777" w:rsidR="0069338C" w:rsidRPr="00CB522A" w:rsidRDefault="0069338C"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69338C" w:rsidRPr="00CB522A" w14:paraId="3E718921" w14:textId="77777777" w:rsidTr="004E7B58">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58C4540"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r w:rsidRPr="00CB522A">
              <w:rPr>
                <w:rFonts w:ascii="Arial Narrow" w:hAnsi="Arial Narrow" w:cs="Arial Narrow"/>
                <w:color w:val="000000"/>
              </w:rPr>
              <w:t xml:space="preserve">2.1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1494E76"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2453F723"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43CAD57"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6D2C236"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r>
      <w:tr w:rsidR="0069338C" w:rsidRPr="00CB522A" w14:paraId="6017D3D6" w14:textId="77777777" w:rsidTr="004E7B58">
        <w:trPr>
          <w:trHeight w:val="455"/>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4A685F7" w14:textId="77777777" w:rsidR="0069338C" w:rsidRPr="00CB522A" w:rsidRDefault="0069338C" w:rsidP="00214F71">
            <w:pPr>
              <w:suppressAutoHyphens/>
              <w:autoSpaceDE w:val="0"/>
              <w:autoSpaceDN w:val="0"/>
              <w:adjustRightInd w:val="0"/>
              <w:spacing w:after="0"/>
              <w:textAlignment w:val="center"/>
              <w:rPr>
                <w:rFonts w:ascii="Arial Narrow" w:hAnsi="Arial Narrow" w:cs="Arial Narrow"/>
                <w:color w:val="000000"/>
              </w:rPr>
            </w:pPr>
            <w:r w:rsidRPr="00CB522A">
              <w:rPr>
                <w:rFonts w:ascii="Arial Narrow" w:hAnsi="Arial Narrow" w:cs="Arial Narrow"/>
                <w:color w:val="000000"/>
              </w:rPr>
              <w:t xml:space="preserve">2.2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36E1971"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51D2CD2E"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F164258"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3FBDB46"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r>
      <w:tr w:rsidR="0069338C" w:rsidRPr="00CB522A" w14:paraId="5128EEFD" w14:textId="77777777" w:rsidTr="004E7B58">
        <w:trPr>
          <w:trHeight w:val="334"/>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D26968E"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r w:rsidRPr="00CB522A">
              <w:rPr>
                <w:rFonts w:ascii="Arial Narrow" w:hAnsi="Arial Narrow" w:cs="Arial Narrow"/>
                <w:color w:val="000000"/>
              </w:rPr>
              <w:t xml:space="preserve">2.3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C6A88F3"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3E149111"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60E1B42"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63883E6" w14:textId="77777777" w:rsidR="0069338C" w:rsidRPr="00CB522A" w:rsidRDefault="0069338C" w:rsidP="00214F71">
            <w:pPr>
              <w:suppressAutoHyphens/>
              <w:autoSpaceDE w:val="0"/>
              <w:autoSpaceDN w:val="0"/>
              <w:adjustRightInd w:val="0"/>
              <w:spacing w:after="180"/>
              <w:textAlignment w:val="center"/>
              <w:rPr>
                <w:rFonts w:ascii="Arial Narrow" w:hAnsi="Arial Narrow" w:cs="Arial Narrow"/>
                <w:color w:val="000000"/>
              </w:rPr>
            </w:pPr>
          </w:p>
        </w:tc>
      </w:tr>
    </w:tbl>
    <w:p w14:paraId="2A6530FC" w14:textId="42B8C3D0" w:rsidR="00814B4C" w:rsidRPr="00814B4C" w:rsidRDefault="00814B4C" w:rsidP="00214F71">
      <w:pPr>
        <w:suppressAutoHyphens/>
        <w:autoSpaceDE w:val="0"/>
        <w:autoSpaceDN w:val="0"/>
        <w:adjustRightInd w:val="0"/>
        <w:spacing w:after="90"/>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814B4C" w:rsidRPr="00814B4C" w14:paraId="4B033F6A" w14:textId="77777777" w:rsidTr="004E7B58">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0714FB8F" w14:textId="77777777" w:rsidR="00814B4C" w:rsidRPr="00814B4C" w:rsidRDefault="00814B4C" w:rsidP="00214F71">
            <w:pPr>
              <w:suppressAutoHyphens/>
              <w:autoSpaceDE w:val="0"/>
              <w:autoSpaceDN w:val="0"/>
              <w:adjustRightInd w:val="0"/>
              <w:spacing w:after="90"/>
              <w:textAlignment w:val="center"/>
              <w:rPr>
                <w:rFonts w:ascii="Arial Narrow" w:hAnsi="Arial Narrow" w:cs="Arial Narrow"/>
                <w:b/>
                <w:bCs/>
                <w:color w:val="000000"/>
              </w:rPr>
            </w:pPr>
            <w:r w:rsidRPr="00814B4C">
              <w:rPr>
                <w:rFonts w:ascii="Arial Narrow" w:hAnsi="Arial Narrow" w:cs="Arial Narrow"/>
                <w:b/>
                <w:bCs/>
                <w:color w:val="000000"/>
              </w:rPr>
              <w:t xml:space="preserve">Describe the evaluation tool that you will utilize to measure progress and ensure accountability. </w:t>
            </w:r>
          </w:p>
        </w:tc>
      </w:tr>
      <w:tr w:rsidR="00814B4C" w:rsidRPr="00814B4C" w14:paraId="07B24647" w14:textId="77777777" w:rsidTr="00E20A3A">
        <w:trPr>
          <w:trHeight w:val="455"/>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6A4B4A0" w14:textId="77777777" w:rsidR="00814B4C" w:rsidRPr="00814B4C" w:rsidRDefault="00814B4C" w:rsidP="00214F71">
            <w:pPr>
              <w:suppressAutoHyphens/>
              <w:autoSpaceDE w:val="0"/>
              <w:autoSpaceDN w:val="0"/>
              <w:adjustRightInd w:val="0"/>
              <w:spacing w:after="180"/>
              <w:textAlignment w:val="center"/>
              <w:rPr>
                <w:rFonts w:ascii="Arial Narrow" w:hAnsi="Arial Narrow" w:cs="Arial Narrow"/>
                <w:color w:val="000000"/>
              </w:rPr>
            </w:pPr>
          </w:p>
        </w:tc>
      </w:tr>
    </w:tbl>
    <w:p w14:paraId="16796A7A" w14:textId="2EB5B83C" w:rsidR="00E60F67" w:rsidRPr="006128B8" w:rsidRDefault="00E9287D" w:rsidP="00D057EE">
      <w:pPr>
        <w:rPr>
          <w:rFonts w:ascii="Arial" w:hAnsi="Arial" w:cs="Arial"/>
          <w:sz w:val="24"/>
          <w:szCs w:val="24"/>
        </w:rPr>
      </w:pPr>
      <w:r w:rsidRPr="006128B8">
        <w:rPr>
          <w:rFonts w:ascii="Arial Black" w:hAnsi="Arial Black" w:cs="Arial Black"/>
          <w:sz w:val="24"/>
          <w:szCs w:val="24"/>
        </w:rPr>
        <w:t>GOAL #4</w:t>
      </w:r>
      <w:r w:rsidR="009F370F" w:rsidRPr="006128B8">
        <w:rPr>
          <w:rFonts w:ascii="Arial Black" w:hAnsi="Arial Black" w:cs="Arial Black"/>
          <w:sz w:val="24"/>
          <w:szCs w:val="24"/>
        </w:rPr>
        <w:t xml:space="preserve"> </w:t>
      </w:r>
      <w:r w:rsidR="00E60F67" w:rsidRPr="006128B8">
        <w:rPr>
          <w:rFonts w:ascii="Arial" w:hAnsi="Arial" w:cs="Arial"/>
          <w:sz w:val="24"/>
          <w:szCs w:val="24"/>
        </w:rPr>
        <w:t xml:space="preserve">(L: Leadership): </w:t>
      </w:r>
      <w:r w:rsidR="002D3B03" w:rsidRPr="006128B8">
        <w:rPr>
          <w:rFonts w:ascii="Arial" w:hAnsi="Arial" w:cs="Arial"/>
          <w:sz w:val="24"/>
          <w:szCs w:val="24"/>
        </w:rPr>
        <w:t>Leadership will prioritize and incorporate diversity, equity</w:t>
      </w:r>
      <w:r w:rsidR="00993988" w:rsidRPr="006128B8">
        <w:rPr>
          <w:rFonts w:ascii="Arial" w:hAnsi="Arial" w:cs="Arial"/>
          <w:sz w:val="24"/>
          <w:szCs w:val="24"/>
        </w:rPr>
        <w:t>,</w:t>
      </w:r>
      <w:r w:rsidR="002D3B03" w:rsidRPr="006128B8">
        <w:rPr>
          <w:rFonts w:ascii="Arial" w:hAnsi="Arial" w:cs="Arial"/>
          <w:sz w:val="24"/>
          <w:szCs w:val="24"/>
        </w:rPr>
        <w:t xml:space="preserve"> and inclusion in plans and actions. </w:t>
      </w:r>
    </w:p>
    <w:p w14:paraId="05BC6C0B" w14:textId="502EE666" w:rsidR="00AE558E" w:rsidRPr="006128B8" w:rsidRDefault="00520252" w:rsidP="003159A2">
      <w:pPr>
        <w:pBdr>
          <w:bottom w:val="single" w:sz="48" w:space="0" w:color="007635"/>
        </w:pBdr>
        <w:autoSpaceDE w:val="0"/>
        <w:autoSpaceDN w:val="0"/>
        <w:adjustRightInd w:val="0"/>
        <w:spacing w:before="360" w:after="0"/>
        <w:ind w:left="90"/>
        <w:textAlignment w:val="center"/>
        <w:rPr>
          <w:rFonts w:ascii="Arial" w:hAnsi="Arial" w:cs="Arial"/>
          <w:b/>
          <w:bCs/>
          <w:color w:val="000000"/>
          <w:sz w:val="24"/>
          <w:szCs w:val="24"/>
        </w:rPr>
      </w:pPr>
      <w:r w:rsidRPr="006128B8">
        <w:rPr>
          <w:rFonts w:ascii="Arial" w:hAnsi="Arial" w:cs="Arial"/>
          <w:b/>
          <w:bCs/>
          <w:color w:val="000000"/>
          <w:sz w:val="24"/>
          <w:szCs w:val="24"/>
        </w:rPr>
        <w:lastRenderedPageBreak/>
        <w:t>School, College, Research</w:t>
      </w:r>
      <w:r w:rsidR="00993988" w:rsidRPr="006128B8">
        <w:rPr>
          <w:rFonts w:ascii="Arial" w:hAnsi="Arial" w:cs="Arial"/>
          <w:b/>
          <w:bCs/>
          <w:color w:val="000000"/>
          <w:sz w:val="24"/>
          <w:szCs w:val="24"/>
        </w:rPr>
        <w:t>,</w:t>
      </w:r>
      <w:r w:rsidRPr="006128B8">
        <w:rPr>
          <w:rFonts w:ascii="Arial" w:hAnsi="Arial" w:cs="Arial"/>
          <w:b/>
          <w:bCs/>
          <w:color w:val="000000"/>
          <w:sz w:val="24"/>
          <w:szCs w:val="24"/>
        </w:rPr>
        <w:t xml:space="preserve"> or Administrative Strategy</w:t>
      </w:r>
      <w:r w:rsidR="00696E61">
        <w:rPr>
          <w:rFonts w:ascii="Arial" w:hAnsi="Arial" w:cs="Arial"/>
          <w:b/>
          <w:bCs/>
          <w:color w:val="000000"/>
          <w:sz w:val="24"/>
          <w:szCs w:val="24"/>
        </w:rPr>
        <w:t xml:space="preserve"> 1</w:t>
      </w:r>
      <w:r w:rsidR="00A14177" w:rsidRPr="006128B8">
        <w:rPr>
          <w:rFonts w:ascii="Arial" w:hAnsi="Arial" w:cs="Arial"/>
          <w:b/>
          <w:bCs/>
          <w:color w:val="000000"/>
          <w:sz w:val="24"/>
          <w:szCs w:val="24"/>
        </w:rPr>
        <w:t xml:space="preserve"> –</w:t>
      </w:r>
      <w:r w:rsidRPr="006128B8">
        <w:rPr>
          <w:rFonts w:ascii="Arial" w:hAnsi="Arial" w:cs="Arial"/>
          <w:b/>
          <w:bCs/>
          <w:color w:val="000000"/>
          <w:sz w:val="24"/>
          <w:szCs w:val="24"/>
        </w:rPr>
        <w:t xml:space="preserve"> </w:t>
      </w:r>
      <w:r w:rsidRPr="006128B8">
        <w:rPr>
          <w:rFonts w:ascii="Arial" w:hAnsi="Arial" w:cs="Arial"/>
          <w:bCs/>
          <w:color w:val="000000"/>
          <w:sz w:val="24"/>
          <w:szCs w:val="24"/>
        </w:rPr>
        <w:t xml:space="preserve">Develop and promote programs that </w:t>
      </w:r>
      <w:r w:rsidR="00F82916" w:rsidRPr="006128B8">
        <w:rPr>
          <w:rFonts w:ascii="Arial" w:hAnsi="Arial" w:cs="Arial"/>
          <w:bCs/>
          <w:color w:val="000000"/>
          <w:sz w:val="24"/>
          <w:szCs w:val="24"/>
        </w:rPr>
        <w:t xml:space="preserve">support, </w:t>
      </w:r>
      <w:r w:rsidRPr="006128B8">
        <w:rPr>
          <w:rFonts w:ascii="Arial" w:hAnsi="Arial" w:cs="Arial"/>
          <w:bCs/>
          <w:color w:val="000000"/>
          <w:sz w:val="24"/>
          <w:szCs w:val="24"/>
        </w:rPr>
        <w:t>mentor and prepare members of under</w:t>
      </w:r>
      <w:r w:rsidR="00EE6C32" w:rsidRPr="006128B8">
        <w:rPr>
          <w:rFonts w:ascii="Arial" w:hAnsi="Arial" w:cs="Arial"/>
          <w:bCs/>
          <w:color w:val="000000"/>
          <w:sz w:val="24"/>
          <w:szCs w:val="24"/>
        </w:rPr>
        <w:t>-</w:t>
      </w:r>
      <w:r w:rsidRPr="006128B8">
        <w:rPr>
          <w:rFonts w:ascii="Arial" w:hAnsi="Arial" w:cs="Arial"/>
          <w:bCs/>
          <w:color w:val="000000"/>
          <w:sz w:val="24"/>
          <w:szCs w:val="24"/>
        </w:rPr>
        <w:t xml:space="preserve">represented groups for leadership opportunities </w:t>
      </w:r>
      <w:r w:rsidR="004C4C13" w:rsidRPr="006128B8">
        <w:rPr>
          <w:rFonts w:ascii="Arial" w:hAnsi="Arial" w:cs="Arial"/>
          <w:bCs/>
          <w:color w:val="000000"/>
          <w:sz w:val="24"/>
          <w:szCs w:val="24"/>
        </w:rPr>
        <w:t>(</w:t>
      </w:r>
      <w:r w:rsidR="00EE6C32" w:rsidRPr="006128B8">
        <w:rPr>
          <w:rFonts w:ascii="Arial" w:hAnsi="Arial" w:cs="Arial"/>
          <w:bCs/>
          <w:color w:val="000000"/>
          <w:sz w:val="24"/>
          <w:szCs w:val="24"/>
        </w:rPr>
        <w:t xml:space="preserve">i.e. </w:t>
      </w:r>
      <w:r w:rsidR="004C4C13" w:rsidRPr="006128B8">
        <w:rPr>
          <w:rFonts w:ascii="Arial" w:hAnsi="Arial" w:cs="Arial"/>
          <w:bCs/>
          <w:color w:val="000000"/>
          <w:sz w:val="24"/>
          <w:szCs w:val="24"/>
        </w:rPr>
        <w:t xml:space="preserve">department heads, directorships, deanships, vice presidencies, etc.) </w:t>
      </w:r>
      <w:r w:rsidRPr="006128B8">
        <w:rPr>
          <w:rFonts w:ascii="Arial" w:hAnsi="Arial" w:cs="Arial"/>
          <w:bCs/>
          <w:color w:val="000000"/>
          <w:sz w:val="24"/>
          <w:szCs w:val="24"/>
        </w:rPr>
        <w:t>at the UO.</w:t>
      </w:r>
    </w:p>
    <w:tbl>
      <w:tblPr>
        <w:tblW w:w="10717" w:type="dxa"/>
        <w:tblInd w:w="80" w:type="dxa"/>
        <w:tblLayout w:type="fixed"/>
        <w:tblCellMar>
          <w:left w:w="0" w:type="dxa"/>
          <w:right w:w="0" w:type="dxa"/>
        </w:tblCellMar>
        <w:tblLook w:val="0000" w:firstRow="0" w:lastRow="0" w:firstColumn="0" w:lastColumn="0" w:noHBand="0" w:noVBand="0"/>
      </w:tblPr>
      <w:tblGrid>
        <w:gridCol w:w="2887"/>
        <w:gridCol w:w="2160"/>
        <w:gridCol w:w="2160"/>
        <w:gridCol w:w="1350"/>
        <w:gridCol w:w="2160"/>
      </w:tblGrid>
      <w:tr w:rsidR="00AE558E" w:rsidRPr="00CB522A" w14:paraId="57A8E23B" w14:textId="77777777" w:rsidTr="002E7C3B">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427A0625" w14:textId="77777777" w:rsidR="00AE558E" w:rsidRPr="00CB522A" w:rsidRDefault="00AE558E"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Tactics</w:t>
            </w:r>
          </w:p>
        </w:tc>
        <w:tc>
          <w:tcPr>
            <w:tcW w:w="216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5E4A91A1" w14:textId="77777777" w:rsidR="00AE558E" w:rsidRPr="00CB522A"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160" w:type="dxa"/>
            <w:tcBorders>
              <w:top w:val="single" w:sz="2" w:space="0" w:color="000000"/>
              <w:left w:val="single" w:sz="8" w:space="0" w:color="000000"/>
              <w:bottom w:val="single" w:sz="8" w:space="0" w:color="000000"/>
              <w:right w:val="single" w:sz="8" w:space="0" w:color="000000"/>
            </w:tcBorders>
          </w:tcPr>
          <w:p w14:paraId="6DC1C5AC" w14:textId="411AB4DF" w:rsidR="00AE558E"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3DC93ED0" w14:textId="65A8CB30" w:rsidR="00AE558E"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6C7B779E" w14:textId="77777777" w:rsidR="00AE558E" w:rsidRPr="00CB522A"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AE558E" w:rsidRPr="00CB522A" w14:paraId="3B3997F8" w14:textId="77777777" w:rsidTr="002E7C3B">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4FBD8C3"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r w:rsidRPr="00CB522A">
              <w:rPr>
                <w:rFonts w:ascii="Arial Narrow" w:hAnsi="Arial Narrow" w:cs="Arial Narrow"/>
                <w:color w:val="000000"/>
              </w:rPr>
              <w:t xml:space="preserve">1.1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CB776D3"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35564928"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A414877"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585DB44"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p>
        </w:tc>
      </w:tr>
      <w:tr w:rsidR="00AE558E" w:rsidRPr="00CB522A" w14:paraId="31B73394" w14:textId="77777777" w:rsidTr="002E7C3B">
        <w:trPr>
          <w:trHeight w:val="482"/>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B87DDE3"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r w:rsidRPr="00CB522A">
              <w:rPr>
                <w:rFonts w:ascii="Arial Narrow" w:hAnsi="Arial Narrow" w:cs="Arial Narrow"/>
                <w:color w:val="000000"/>
              </w:rPr>
              <w:t xml:space="preserve">1.2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6580A4F"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4A903F0E"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ACFEB6F"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587B1A7"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p>
        </w:tc>
      </w:tr>
      <w:tr w:rsidR="00AE558E" w:rsidRPr="00CB522A" w14:paraId="78115057" w14:textId="77777777" w:rsidTr="002E7C3B">
        <w:trPr>
          <w:trHeight w:val="428"/>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C427B6C"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2.3</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D85C316"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0F9A0F91"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453E8CC"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21699A6" w14:textId="77777777" w:rsidR="00AE558E" w:rsidRPr="00CB522A" w:rsidRDefault="00AE558E" w:rsidP="00214F71">
            <w:pPr>
              <w:suppressAutoHyphens/>
              <w:autoSpaceDE w:val="0"/>
              <w:autoSpaceDN w:val="0"/>
              <w:adjustRightInd w:val="0"/>
              <w:spacing w:after="180"/>
              <w:textAlignment w:val="center"/>
              <w:rPr>
                <w:rFonts w:ascii="Arial Narrow" w:hAnsi="Arial Narrow" w:cs="Arial Narrow"/>
                <w:color w:val="000000"/>
              </w:rPr>
            </w:pPr>
          </w:p>
        </w:tc>
      </w:tr>
    </w:tbl>
    <w:p w14:paraId="4B440E0B" w14:textId="77777777" w:rsidR="00AE558E" w:rsidRPr="00814B4C" w:rsidRDefault="00AE558E" w:rsidP="00214F71">
      <w:pPr>
        <w:suppressAutoHyphens/>
        <w:autoSpaceDE w:val="0"/>
        <w:autoSpaceDN w:val="0"/>
        <w:adjustRightInd w:val="0"/>
        <w:spacing w:after="90"/>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AE558E" w:rsidRPr="00814B4C" w14:paraId="60A2724F" w14:textId="77777777" w:rsidTr="002E7C3B">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0CDBA054" w14:textId="77777777" w:rsidR="00AE558E" w:rsidRPr="00814B4C" w:rsidRDefault="00AE558E" w:rsidP="00214F71">
            <w:pPr>
              <w:suppressAutoHyphens/>
              <w:autoSpaceDE w:val="0"/>
              <w:autoSpaceDN w:val="0"/>
              <w:adjustRightInd w:val="0"/>
              <w:spacing w:after="90"/>
              <w:textAlignment w:val="center"/>
              <w:rPr>
                <w:rFonts w:ascii="Arial Narrow" w:hAnsi="Arial Narrow" w:cs="Arial Narrow"/>
                <w:b/>
                <w:bCs/>
                <w:color w:val="000000"/>
              </w:rPr>
            </w:pPr>
            <w:r w:rsidRPr="00814B4C">
              <w:rPr>
                <w:rFonts w:ascii="Arial Narrow" w:hAnsi="Arial Narrow" w:cs="Arial Narrow"/>
                <w:b/>
                <w:bCs/>
                <w:color w:val="000000"/>
              </w:rPr>
              <w:t xml:space="preserve">Describe the evaluation tool that you will utilize to measure progress and ensure accountability. </w:t>
            </w:r>
          </w:p>
        </w:tc>
      </w:tr>
      <w:tr w:rsidR="00AE558E" w:rsidRPr="00814B4C" w14:paraId="78A4352A" w14:textId="77777777" w:rsidTr="002E7C3B">
        <w:trPr>
          <w:trHeight w:val="61"/>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3081897" w14:textId="77777777" w:rsidR="00AE558E" w:rsidRPr="00814B4C" w:rsidRDefault="00AE558E" w:rsidP="00214F71">
            <w:pPr>
              <w:suppressAutoHyphens/>
              <w:autoSpaceDE w:val="0"/>
              <w:autoSpaceDN w:val="0"/>
              <w:adjustRightInd w:val="0"/>
              <w:spacing w:after="180"/>
              <w:textAlignment w:val="center"/>
              <w:rPr>
                <w:rFonts w:ascii="Arial Narrow" w:hAnsi="Arial Narrow" w:cs="Arial Narrow"/>
                <w:color w:val="000000"/>
              </w:rPr>
            </w:pPr>
          </w:p>
        </w:tc>
      </w:tr>
    </w:tbl>
    <w:p w14:paraId="799882C8" w14:textId="77777777" w:rsidR="00AE558E" w:rsidRDefault="00AE558E" w:rsidP="00D057EE">
      <w:pPr>
        <w:rPr>
          <w:rFonts w:ascii="Arial" w:hAnsi="Arial" w:cs="Arial"/>
          <w:b/>
          <w:bCs/>
          <w:color w:val="000000"/>
          <w:sz w:val="28"/>
          <w:szCs w:val="28"/>
        </w:rPr>
      </w:pPr>
    </w:p>
    <w:p w14:paraId="384C8029" w14:textId="6999BF13" w:rsidR="00CB522A" w:rsidRPr="00E20A3A" w:rsidRDefault="00E9287D" w:rsidP="003159A2">
      <w:pPr>
        <w:pBdr>
          <w:bottom w:val="single" w:sz="48" w:space="0" w:color="007635"/>
        </w:pBdr>
        <w:autoSpaceDE w:val="0"/>
        <w:autoSpaceDN w:val="0"/>
        <w:adjustRightInd w:val="0"/>
        <w:spacing w:before="360" w:after="0"/>
        <w:ind w:left="90"/>
        <w:textAlignment w:val="center"/>
        <w:rPr>
          <w:rFonts w:ascii="Arial" w:hAnsi="Arial" w:cs="Arial"/>
          <w:b/>
          <w:bCs/>
          <w:color w:val="000000"/>
          <w:sz w:val="24"/>
          <w:szCs w:val="24"/>
        </w:rPr>
      </w:pPr>
      <w:r w:rsidRPr="00E20A3A">
        <w:rPr>
          <w:rFonts w:ascii="Arial" w:hAnsi="Arial" w:cs="Arial"/>
          <w:b/>
          <w:bCs/>
          <w:color w:val="000000"/>
          <w:sz w:val="24"/>
          <w:szCs w:val="24"/>
        </w:rPr>
        <w:t>School, College, Research</w:t>
      </w:r>
      <w:r w:rsidR="00993988" w:rsidRPr="00E20A3A">
        <w:rPr>
          <w:rFonts w:ascii="Arial" w:hAnsi="Arial" w:cs="Arial"/>
          <w:b/>
          <w:bCs/>
          <w:color w:val="000000"/>
          <w:sz w:val="24"/>
          <w:szCs w:val="24"/>
        </w:rPr>
        <w:t>,</w:t>
      </w:r>
      <w:r w:rsidRPr="00E20A3A">
        <w:rPr>
          <w:rFonts w:ascii="Arial" w:hAnsi="Arial" w:cs="Arial"/>
          <w:b/>
          <w:bCs/>
          <w:color w:val="000000"/>
          <w:sz w:val="24"/>
          <w:szCs w:val="24"/>
        </w:rPr>
        <w:t xml:space="preserve"> or Administrative Strategy</w:t>
      </w:r>
      <w:r w:rsidR="00A14177" w:rsidRPr="00E20A3A">
        <w:rPr>
          <w:rFonts w:ascii="Arial" w:hAnsi="Arial" w:cs="Arial"/>
          <w:b/>
          <w:bCs/>
          <w:color w:val="000000"/>
          <w:sz w:val="24"/>
          <w:szCs w:val="24"/>
        </w:rPr>
        <w:t xml:space="preserve"> </w:t>
      </w:r>
      <w:r w:rsidR="00696E61">
        <w:rPr>
          <w:rFonts w:ascii="Arial" w:hAnsi="Arial" w:cs="Arial"/>
          <w:b/>
          <w:bCs/>
          <w:color w:val="000000"/>
          <w:sz w:val="24"/>
          <w:szCs w:val="24"/>
        </w:rPr>
        <w:t xml:space="preserve">2 </w:t>
      </w:r>
      <w:r w:rsidR="00A14177" w:rsidRPr="006128B8">
        <w:rPr>
          <w:rFonts w:ascii="Arial" w:hAnsi="Arial" w:cs="Arial"/>
          <w:b/>
          <w:bCs/>
          <w:color w:val="000000"/>
          <w:sz w:val="24"/>
          <w:szCs w:val="24"/>
        </w:rPr>
        <w:t>–</w:t>
      </w:r>
      <w:r w:rsidR="004C4C13" w:rsidRPr="00E20A3A">
        <w:rPr>
          <w:rFonts w:ascii="Arial" w:hAnsi="Arial" w:cs="Arial"/>
          <w:b/>
          <w:bCs/>
          <w:color w:val="000000"/>
          <w:sz w:val="24"/>
          <w:szCs w:val="24"/>
        </w:rPr>
        <w:t xml:space="preserve"> </w:t>
      </w:r>
      <w:r w:rsidR="00741D3C" w:rsidRPr="00E20A3A">
        <w:rPr>
          <w:rFonts w:ascii="Arial" w:hAnsi="Arial" w:cs="Arial"/>
          <w:bCs/>
          <w:color w:val="000000"/>
          <w:sz w:val="24"/>
          <w:szCs w:val="24"/>
        </w:rPr>
        <w:t>Utilize philanthropy</w:t>
      </w:r>
      <w:r w:rsidR="004C4C13" w:rsidRPr="00E20A3A">
        <w:rPr>
          <w:rFonts w:ascii="Arial" w:hAnsi="Arial" w:cs="Arial"/>
          <w:bCs/>
          <w:color w:val="000000"/>
          <w:sz w:val="24"/>
          <w:szCs w:val="24"/>
        </w:rPr>
        <w:t xml:space="preserve"> and other resources</w:t>
      </w:r>
      <w:r w:rsidR="00741D3C" w:rsidRPr="00E20A3A">
        <w:rPr>
          <w:rFonts w:ascii="Arial" w:hAnsi="Arial" w:cs="Arial"/>
          <w:bCs/>
          <w:color w:val="000000"/>
          <w:sz w:val="24"/>
          <w:szCs w:val="24"/>
        </w:rPr>
        <w:t xml:space="preserve"> to advance the work of diversity, </w:t>
      </w:r>
      <w:r w:rsidR="00E20A3A" w:rsidRPr="00E20A3A">
        <w:rPr>
          <w:rFonts w:ascii="Arial" w:hAnsi="Arial" w:cs="Arial"/>
          <w:bCs/>
          <w:color w:val="000000"/>
          <w:sz w:val="24"/>
          <w:szCs w:val="24"/>
        </w:rPr>
        <w:t>equity,</w:t>
      </w:r>
      <w:r w:rsidR="00741D3C" w:rsidRPr="00E20A3A">
        <w:rPr>
          <w:rFonts w:ascii="Arial" w:hAnsi="Arial" w:cs="Arial"/>
          <w:bCs/>
          <w:color w:val="000000"/>
          <w:sz w:val="24"/>
          <w:szCs w:val="24"/>
        </w:rPr>
        <w:t xml:space="preserve"> and inclusion in your unit and across the University.</w:t>
      </w:r>
      <w:r w:rsidR="00741D3C" w:rsidRPr="00E20A3A">
        <w:rPr>
          <w:rFonts w:ascii="Arial" w:hAnsi="Arial" w:cs="Arial"/>
          <w:b/>
          <w:bCs/>
          <w:color w:val="000000"/>
          <w:sz w:val="24"/>
          <w:szCs w:val="24"/>
        </w:rPr>
        <w:t xml:space="preserve"> </w:t>
      </w:r>
    </w:p>
    <w:tbl>
      <w:tblPr>
        <w:tblW w:w="10717" w:type="dxa"/>
        <w:tblInd w:w="80" w:type="dxa"/>
        <w:tblLayout w:type="fixed"/>
        <w:tblCellMar>
          <w:left w:w="0" w:type="dxa"/>
          <w:right w:w="0" w:type="dxa"/>
        </w:tblCellMar>
        <w:tblLook w:val="0000" w:firstRow="0" w:lastRow="0" w:firstColumn="0" w:lastColumn="0" w:noHBand="0" w:noVBand="0"/>
      </w:tblPr>
      <w:tblGrid>
        <w:gridCol w:w="2887"/>
        <w:gridCol w:w="2160"/>
        <w:gridCol w:w="2160"/>
        <w:gridCol w:w="1350"/>
        <w:gridCol w:w="2160"/>
      </w:tblGrid>
      <w:tr w:rsidR="00DA2A88" w:rsidRPr="00CB522A" w14:paraId="38FDC969" w14:textId="77777777" w:rsidTr="004E7B58">
        <w:trPr>
          <w:trHeight w:val="60"/>
          <w:tblHeader/>
        </w:trPr>
        <w:tc>
          <w:tcPr>
            <w:tcW w:w="288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02E78DC2" w14:textId="77777777" w:rsidR="00DA2A88" w:rsidRPr="00CB522A" w:rsidRDefault="00C3532E"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Tactics</w:t>
            </w:r>
          </w:p>
        </w:tc>
        <w:tc>
          <w:tcPr>
            <w:tcW w:w="216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835FB5C" w14:textId="77777777" w:rsidR="00DA2A88" w:rsidRPr="00CB522A" w:rsidRDefault="00DA2A88"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Target Measures</w:t>
            </w:r>
          </w:p>
        </w:tc>
        <w:tc>
          <w:tcPr>
            <w:tcW w:w="2160" w:type="dxa"/>
            <w:tcBorders>
              <w:top w:val="single" w:sz="2" w:space="0" w:color="000000"/>
              <w:left w:val="single" w:sz="8" w:space="0" w:color="000000"/>
              <w:bottom w:val="single" w:sz="8" w:space="0" w:color="000000"/>
              <w:right w:val="single" w:sz="8" w:space="0" w:color="000000"/>
            </w:tcBorders>
          </w:tcPr>
          <w:p w14:paraId="19F8AE86" w14:textId="79AD67D7" w:rsidR="00DA2A88"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Resources to be used for this tactic</w:t>
            </w:r>
            <w:r w:rsidR="00A14177">
              <w:rPr>
                <w:rFonts w:ascii="Arial Narrow" w:hAnsi="Arial Narrow" w:cs="Arial Narrow"/>
                <w:b/>
                <w:bCs/>
                <w:color w:val="000000"/>
              </w:rPr>
              <w:t xml:space="preserve"> </w:t>
            </w:r>
          </w:p>
        </w:tc>
        <w:tc>
          <w:tcPr>
            <w:tcW w:w="1350" w:type="dxa"/>
            <w:tcBorders>
              <w:top w:val="single" w:sz="2" w:space="0" w:color="000000"/>
              <w:left w:val="single" w:sz="8" w:space="0" w:color="000000"/>
              <w:bottom w:val="single" w:sz="8" w:space="0" w:color="000000"/>
              <w:right w:val="single" w:sz="8" w:space="0" w:color="000000"/>
            </w:tcBorders>
            <w:tcMar>
              <w:top w:w="80" w:type="dxa"/>
              <w:left w:w="80" w:type="dxa"/>
              <w:bottom w:w="80" w:type="dxa"/>
              <w:right w:w="80" w:type="dxa"/>
            </w:tcMar>
          </w:tcPr>
          <w:p w14:paraId="744C1AB1" w14:textId="145D8848" w:rsidR="00DA2A88" w:rsidRPr="00CB522A" w:rsidRDefault="00760D25" w:rsidP="00214F71">
            <w:pPr>
              <w:suppressAutoHyphens/>
              <w:autoSpaceDE w:val="0"/>
              <w:autoSpaceDN w:val="0"/>
              <w:adjustRightInd w:val="0"/>
              <w:spacing w:after="90"/>
              <w:textAlignment w:val="center"/>
              <w:rPr>
                <w:rFonts w:ascii="Arial Narrow" w:hAnsi="Arial Narrow" w:cs="Arial Narrow"/>
                <w:b/>
                <w:bCs/>
                <w:color w:val="000000"/>
              </w:rPr>
            </w:pPr>
            <w:r>
              <w:rPr>
                <w:rFonts w:ascii="Arial Narrow" w:hAnsi="Arial Narrow" w:cs="Arial Narrow"/>
                <w:b/>
                <w:bCs/>
                <w:color w:val="000000"/>
              </w:rPr>
              <w:t>Name and title of lead personnel</w:t>
            </w:r>
          </w:p>
        </w:tc>
        <w:tc>
          <w:tcPr>
            <w:tcW w:w="2160" w:type="dxa"/>
            <w:tcBorders>
              <w:top w:val="single" w:sz="2" w:space="0" w:color="000000"/>
              <w:left w:val="single" w:sz="8" w:space="0" w:color="000000"/>
              <w:bottom w:val="single" w:sz="8" w:space="0" w:color="000000"/>
              <w:right w:val="single" w:sz="2" w:space="0" w:color="000000"/>
            </w:tcBorders>
            <w:tcMar>
              <w:top w:w="80" w:type="dxa"/>
              <w:left w:w="80" w:type="dxa"/>
              <w:bottom w:w="80" w:type="dxa"/>
              <w:right w:w="80" w:type="dxa"/>
            </w:tcMar>
          </w:tcPr>
          <w:p w14:paraId="26A8E8F5" w14:textId="77777777" w:rsidR="00DA2A88" w:rsidRPr="00CB522A" w:rsidRDefault="00DA2A88" w:rsidP="00214F71">
            <w:pPr>
              <w:suppressAutoHyphens/>
              <w:autoSpaceDE w:val="0"/>
              <w:autoSpaceDN w:val="0"/>
              <w:adjustRightInd w:val="0"/>
              <w:spacing w:after="90"/>
              <w:textAlignment w:val="center"/>
              <w:rPr>
                <w:rFonts w:ascii="Arial Narrow" w:hAnsi="Arial Narrow" w:cs="Arial Narrow"/>
                <w:b/>
                <w:bCs/>
                <w:color w:val="000000"/>
              </w:rPr>
            </w:pPr>
            <w:r w:rsidRPr="00CB522A">
              <w:rPr>
                <w:rFonts w:ascii="Arial Narrow" w:hAnsi="Arial Narrow" w:cs="Arial Narrow"/>
                <w:b/>
                <w:bCs/>
                <w:color w:val="000000"/>
              </w:rPr>
              <w:t>Timeline</w:t>
            </w:r>
          </w:p>
        </w:tc>
      </w:tr>
      <w:tr w:rsidR="00DA2A88" w:rsidRPr="00CB522A" w14:paraId="3DA42577" w14:textId="77777777" w:rsidTr="004E7B58">
        <w:trPr>
          <w:trHeight w:val="6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B2482C7" w14:textId="77777777" w:rsidR="00DA2A88" w:rsidRPr="00CB522A" w:rsidRDefault="00DA2A88" w:rsidP="00214F71">
            <w:pPr>
              <w:suppressAutoHyphens/>
              <w:autoSpaceDE w:val="0"/>
              <w:autoSpaceDN w:val="0"/>
              <w:adjustRightInd w:val="0"/>
              <w:spacing w:after="180"/>
              <w:textAlignment w:val="center"/>
              <w:rPr>
                <w:rFonts w:ascii="Arial Narrow" w:hAnsi="Arial Narrow" w:cs="Arial Narrow"/>
                <w:color w:val="000000"/>
              </w:rPr>
            </w:pPr>
            <w:r w:rsidRPr="00CB522A">
              <w:rPr>
                <w:rFonts w:ascii="Arial Narrow" w:hAnsi="Arial Narrow" w:cs="Arial Narrow"/>
                <w:color w:val="000000"/>
              </w:rPr>
              <w:t xml:space="preserve">2.1 </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2BA10FE" w14:textId="77777777" w:rsidR="00DA2A88" w:rsidRPr="00CB522A" w:rsidRDefault="00DA2A88"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772AAE1F" w14:textId="77777777" w:rsidR="00DA2A88" w:rsidRPr="00CB522A" w:rsidRDefault="00DA2A88" w:rsidP="00214F71">
            <w:pPr>
              <w:suppressAutoHyphens/>
              <w:autoSpaceDE w:val="0"/>
              <w:autoSpaceDN w:val="0"/>
              <w:adjustRightInd w:val="0"/>
              <w:spacing w:after="180"/>
              <w:textAlignment w:val="center"/>
              <w:rPr>
                <w:rFonts w:ascii="Arial Narrow" w:hAnsi="Arial Narrow" w:cs="Arial Narrow"/>
                <w:color w:val="000000"/>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B66D0E6" w14:textId="77777777" w:rsidR="00DA2A88" w:rsidRPr="00CB522A" w:rsidRDefault="00DA2A88"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268E849" w14:textId="77777777" w:rsidR="00DA2A88" w:rsidRPr="00CB522A" w:rsidRDefault="00DA2A88" w:rsidP="00214F71">
            <w:pPr>
              <w:suppressAutoHyphens/>
              <w:autoSpaceDE w:val="0"/>
              <w:autoSpaceDN w:val="0"/>
              <w:adjustRightInd w:val="0"/>
              <w:spacing w:after="180"/>
              <w:textAlignment w:val="center"/>
              <w:rPr>
                <w:rFonts w:ascii="Arial Narrow" w:hAnsi="Arial Narrow" w:cs="Arial Narrow"/>
                <w:color w:val="000000"/>
              </w:rPr>
            </w:pPr>
          </w:p>
        </w:tc>
      </w:tr>
      <w:tr w:rsidR="00DA2A88" w:rsidRPr="00CB522A" w14:paraId="0407806F" w14:textId="77777777" w:rsidTr="004E7B58">
        <w:trPr>
          <w:trHeight w:val="383"/>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5D3E2444" w14:textId="77777777" w:rsidR="00DA2A88" w:rsidRPr="00CB522A" w:rsidRDefault="00DA2A88"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2.1</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4021CF8" w14:textId="77777777" w:rsidR="00DA2A88" w:rsidRPr="00CB522A" w:rsidRDefault="00DA2A88"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501E2EE2" w14:textId="77777777" w:rsidR="00DA2A88" w:rsidRPr="00CB522A" w:rsidRDefault="00DA2A88" w:rsidP="00214F71">
            <w:pPr>
              <w:suppressAutoHyphens/>
              <w:autoSpaceDE w:val="0"/>
              <w:autoSpaceDN w:val="0"/>
              <w:adjustRightInd w:val="0"/>
              <w:spacing w:after="180"/>
              <w:textAlignment w:val="center"/>
              <w:rPr>
                <w:rFonts w:ascii="Arial Narrow" w:hAnsi="Arial Narrow" w:cs="Arial Narrow"/>
                <w:color w:val="000000"/>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0F9774F" w14:textId="77777777" w:rsidR="00DA2A88" w:rsidRPr="00CB522A" w:rsidRDefault="00DA2A88"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D62D80E" w14:textId="77777777" w:rsidR="00DA2A88" w:rsidRPr="00CB522A" w:rsidRDefault="00DA2A88" w:rsidP="00214F71">
            <w:pPr>
              <w:suppressAutoHyphens/>
              <w:autoSpaceDE w:val="0"/>
              <w:autoSpaceDN w:val="0"/>
              <w:adjustRightInd w:val="0"/>
              <w:spacing w:after="180"/>
              <w:textAlignment w:val="center"/>
              <w:rPr>
                <w:rFonts w:ascii="Arial Narrow" w:hAnsi="Arial Narrow" w:cs="Arial Narrow"/>
                <w:color w:val="000000"/>
              </w:rPr>
            </w:pPr>
          </w:p>
        </w:tc>
      </w:tr>
      <w:tr w:rsidR="00DA2A88" w:rsidRPr="00CB522A" w14:paraId="111045D4" w14:textId="77777777" w:rsidTr="004E7B58">
        <w:trPr>
          <w:trHeight w:val="410"/>
        </w:trPr>
        <w:tc>
          <w:tcPr>
            <w:tcW w:w="288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ED6D2CE" w14:textId="77777777" w:rsidR="00DA2A88" w:rsidRPr="00CB522A" w:rsidRDefault="00DA2A88" w:rsidP="00214F71">
            <w:pPr>
              <w:suppressAutoHyphens/>
              <w:autoSpaceDE w:val="0"/>
              <w:autoSpaceDN w:val="0"/>
              <w:adjustRightInd w:val="0"/>
              <w:spacing w:after="180"/>
              <w:textAlignment w:val="center"/>
              <w:rPr>
                <w:rFonts w:ascii="Arial Narrow" w:hAnsi="Arial Narrow" w:cs="Arial Narrow"/>
                <w:color w:val="000000"/>
              </w:rPr>
            </w:pPr>
            <w:r>
              <w:rPr>
                <w:rFonts w:ascii="Arial Narrow" w:hAnsi="Arial Narrow" w:cs="Arial Narrow"/>
                <w:color w:val="000000"/>
              </w:rPr>
              <w:t>2.3</w:t>
            </w: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0261F052" w14:textId="77777777" w:rsidR="00DA2A88" w:rsidRPr="00CB522A" w:rsidRDefault="00DA2A88"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Pr>
          <w:p w14:paraId="024D3835" w14:textId="77777777" w:rsidR="00DA2A88" w:rsidRPr="00CB522A" w:rsidRDefault="00DA2A88" w:rsidP="00214F71">
            <w:pPr>
              <w:suppressAutoHyphens/>
              <w:autoSpaceDE w:val="0"/>
              <w:autoSpaceDN w:val="0"/>
              <w:adjustRightInd w:val="0"/>
              <w:spacing w:after="180"/>
              <w:textAlignment w:val="center"/>
              <w:rPr>
                <w:rFonts w:ascii="Arial Narrow" w:hAnsi="Arial Narrow" w:cs="Arial Narrow"/>
                <w:color w:val="000000"/>
              </w:rPr>
            </w:pPr>
          </w:p>
        </w:tc>
        <w:tc>
          <w:tcPr>
            <w:tcW w:w="135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6772087E" w14:textId="77777777" w:rsidR="00DA2A88" w:rsidRPr="00CB522A" w:rsidRDefault="00DA2A88" w:rsidP="00214F71">
            <w:pPr>
              <w:suppressAutoHyphens/>
              <w:autoSpaceDE w:val="0"/>
              <w:autoSpaceDN w:val="0"/>
              <w:adjustRightInd w:val="0"/>
              <w:spacing w:after="180"/>
              <w:textAlignment w:val="center"/>
              <w:rPr>
                <w:rFonts w:ascii="Arial Narrow" w:hAnsi="Arial Narrow" w:cs="Arial Narrow"/>
                <w:color w:val="000000"/>
              </w:rPr>
            </w:pPr>
          </w:p>
        </w:tc>
        <w:tc>
          <w:tcPr>
            <w:tcW w:w="2160"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CBCC64D" w14:textId="77777777" w:rsidR="00DA2A88" w:rsidRPr="00CB522A" w:rsidRDefault="00DA2A88" w:rsidP="00214F71">
            <w:pPr>
              <w:suppressAutoHyphens/>
              <w:autoSpaceDE w:val="0"/>
              <w:autoSpaceDN w:val="0"/>
              <w:adjustRightInd w:val="0"/>
              <w:spacing w:after="180"/>
              <w:textAlignment w:val="center"/>
              <w:rPr>
                <w:rFonts w:ascii="Arial Narrow" w:hAnsi="Arial Narrow" w:cs="Arial Narrow"/>
                <w:color w:val="000000"/>
              </w:rPr>
            </w:pPr>
          </w:p>
        </w:tc>
      </w:tr>
    </w:tbl>
    <w:p w14:paraId="38537EED" w14:textId="77777777" w:rsidR="00814B4C" w:rsidRPr="00814B4C" w:rsidRDefault="00814B4C" w:rsidP="00214F71">
      <w:pPr>
        <w:suppressAutoHyphens/>
        <w:autoSpaceDE w:val="0"/>
        <w:autoSpaceDN w:val="0"/>
        <w:adjustRightInd w:val="0"/>
        <w:spacing w:after="90"/>
        <w:textAlignment w:val="center"/>
        <w:rPr>
          <w:rFonts w:ascii="Arial Narrow" w:hAnsi="Arial Narrow" w:cs="Arial Narrow"/>
          <w:b/>
          <w:bCs/>
          <w:i/>
          <w:iCs/>
          <w:color w:val="000000"/>
        </w:rPr>
      </w:pPr>
    </w:p>
    <w:tbl>
      <w:tblPr>
        <w:tblW w:w="10717" w:type="dxa"/>
        <w:tblInd w:w="80" w:type="dxa"/>
        <w:tblLayout w:type="fixed"/>
        <w:tblCellMar>
          <w:left w:w="0" w:type="dxa"/>
          <w:right w:w="0" w:type="dxa"/>
        </w:tblCellMar>
        <w:tblLook w:val="0000" w:firstRow="0" w:lastRow="0" w:firstColumn="0" w:lastColumn="0" w:noHBand="0" w:noVBand="0"/>
      </w:tblPr>
      <w:tblGrid>
        <w:gridCol w:w="10717"/>
      </w:tblGrid>
      <w:tr w:rsidR="00814B4C" w:rsidRPr="00814B4C" w14:paraId="0A273439" w14:textId="77777777" w:rsidTr="004E7B58">
        <w:trPr>
          <w:trHeight w:val="61"/>
          <w:tblHeader/>
        </w:trPr>
        <w:tc>
          <w:tcPr>
            <w:tcW w:w="10717" w:type="dxa"/>
            <w:tcBorders>
              <w:top w:val="single" w:sz="2" w:space="0" w:color="000000"/>
              <w:left w:val="single" w:sz="2" w:space="0" w:color="000000"/>
              <w:bottom w:val="single" w:sz="8" w:space="0" w:color="000000"/>
              <w:right w:val="single" w:sz="8" w:space="0" w:color="000000"/>
            </w:tcBorders>
            <w:tcMar>
              <w:top w:w="80" w:type="dxa"/>
              <w:left w:w="80" w:type="dxa"/>
              <w:bottom w:w="80" w:type="dxa"/>
              <w:right w:w="80" w:type="dxa"/>
            </w:tcMar>
          </w:tcPr>
          <w:p w14:paraId="76392AAD" w14:textId="77777777" w:rsidR="00814B4C" w:rsidRPr="00814B4C" w:rsidRDefault="00814B4C" w:rsidP="00214F71">
            <w:pPr>
              <w:suppressAutoHyphens/>
              <w:autoSpaceDE w:val="0"/>
              <w:autoSpaceDN w:val="0"/>
              <w:adjustRightInd w:val="0"/>
              <w:spacing w:after="90"/>
              <w:textAlignment w:val="center"/>
              <w:rPr>
                <w:rFonts w:ascii="Arial Narrow" w:hAnsi="Arial Narrow" w:cs="Arial Narrow"/>
                <w:b/>
                <w:bCs/>
                <w:color w:val="000000"/>
              </w:rPr>
            </w:pPr>
            <w:r w:rsidRPr="00814B4C">
              <w:rPr>
                <w:rFonts w:ascii="Arial Narrow" w:hAnsi="Arial Narrow" w:cs="Arial Narrow"/>
                <w:b/>
                <w:bCs/>
                <w:color w:val="000000"/>
              </w:rPr>
              <w:t xml:space="preserve">Describe the evaluation tool that you will utilize to measure progress and ensure accountability. </w:t>
            </w:r>
          </w:p>
        </w:tc>
      </w:tr>
      <w:tr w:rsidR="00814B4C" w:rsidRPr="00814B4C" w14:paraId="5102A189" w14:textId="77777777" w:rsidTr="004E7B58">
        <w:trPr>
          <w:trHeight w:val="61"/>
        </w:trPr>
        <w:tc>
          <w:tcPr>
            <w:tcW w:w="10717"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1D0B2E79" w14:textId="77777777" w:rsidR="00814B4C" w:rsidRPr="00814B4C" w:rsidRDefault="00814B4C" w:rsidP="00214F71">
            <w:pPr>
              <w:suppressAutoHyphens/>
              <w:autoSpaceDE w:val="0"/>
              <w:autoSpaceDN w:val="0"/>
              <w:adjustRightInd w:val="0"/>
              <w:spacing w:after="180"/>
              <w:textAlignment w:val="center"/>
              <w:rPr>
                <w:rFonts w:ascii="Arial Narrow" w:hAnsi="Arial Narrow" w:cs="Arial Narrow"/>
                <w:color w:val="000000"/>
              </w:rPr>
            </w:pPr>
          </w:p>
        </w:tc>
      </w:tr>
    </w:tbl>
    <w:p w14:paraId="0476AD13" w14:textId="77777777" w:rsidR="00482747" w:rsidRDefault="00482747" w:rsidP="00D057EE">
      <w:pPr>
        <w:rPr>
          <w:rFonts w:ascii="Arial Narrow" w:hAnsi="Arial Narrow" w:cs="Arial Narrow"/>
          <w:b/>
          <w:bCs/>
          <w:i/>
          <w:iCs/>
          <w:color w:val="000000"/>
        </w:rPr>
      </w:pPr>
      <w:r>
        <w:rPr>
          <w:rFonts w:ascii="Arial Narrow" w:hAnsi="Arial Narrow" w:cs="Arial Narrow"/>
          <w:b/>
          <w:bCs/>
          <w:i/>
          <w:iCs/>
          <w:color w:val="000000"/>
        </w:rPr>
        <w:br w:type="page"/>
      </w:r>
    </w:p>
    <w:p w14:paraId="6E81A227" w14:textId="77777777" w:rsidR="00522054" w:rsidRPr="00CB522A" w:rsidRDefault="00522054" w:rsidP="00214F71">
      <w:pPr>
        <w:autoSpaceDE w:val="0"/>
        <w:autoSpaceDN w:val="0"/>
        <w:adjustRightInd w:val="0"/>
        <w:spacing w:before="720" w:after="0"/>
        <w:textAlignment w:val="center"/>
        <w:rPr>
          <w:rFonts w:ascii="Arial Black" w:hAnsi="Arial Black" w:cs="Arial Black"/>
          <w:color w:val="000000"/>
          <w:sz w:val="32"/>
          <w:szCs w:val="32"/>
        </w:rPr>
      </w:pPr>
      <w:r>
        <w:rPr>
          <w:rFonts w:ascii="Arial Black" w:hAnsi="Arial Black" w:cs="Arial Black"/>
          <w:color w:val="000000"/>
          <w:sz w:val="32"/>
          <w:szCs w:val="32"/>
        </w:rPr>
        <w:lastRenderedPageBreak/>
        <w:t>APPENDIX</w:t>
      </w:r>
    </w:p>
    <w:p w14:paraId="7E369DD6" w14:textId="77777777" w:rsidR="00CB522A" w:rsidRPr="00FD39B0" w:rsidRDefault="00574343" w:rsidP="003159A2">
      <w:pPr>
        <w:pBdr>
          <w:bottom w:val="single" w:sz="48" w:space="0" w:color="007635"/>
        </w:pBdr>
        <w:autoSpaceDE w:val="0"/>
        <w:autoSpaceDN w:val="0"/>
        <w:adjustRightInd w:val="0"/>
        <w:spacing w:before="360" w:after="0"/>
        <w:ind w:left="90"/>
        <w:textAlignment w:val="center"/>
        <w:rPr>
          <w:rFonts w:ascii="Arial" w:hAnsi="Arial" w:cs="Arial"/>
          <w:b/>
          <w:bCs/>
          <w:color w:val="000000"/>
          <w:sz w:val="24"/>
          <w:szCs w:val="24"/>
        </w:rPr>
      </w:pPr>
      <w:r>
        <w:rPr>
          <w:rFonts w:ascii="Arial" w:hAnsi="Arial" w:cs="Arial"/>
          <w:b/>
          <w:bCs/>
          <w:color w:val="000000"/>
          <w:sz w:val="24"/>
          <w:szCs w:val="24"/>
        </w:rPr>
        <w:t>Foundational Questions to Consider</w:t>
      </w:r>
      <w:bookmarkStart w:id="0" w:name="_GoBack"/>
      <w:bookmarkEnd w:id="0"/>
    </w:p>
    <w:p w14:paraId="10521BB2" w14:textId="3570E774" w:rsidR="00FC754C" w:rsidRDefault="00251F5C" w:rsidP="00214F71">
      <w:pPr>
        <w:autoSpaceDE w:val="0"/>
        <w:autoSpaceDN w:val="0"/>
        <w:adjustRightInd w:val="0"/>
        <w:spacing w:before="270" w:after="0"/>
        <w:ind w:left="360"/>
        <w:textAlignment w:val="center"/>
        <w:rPr>
          <w:rFonts w:ascii="Arial" w:hAnsi="Arial" w:cs="Arial"/>
          <w:sz w:val="24"/>
          <w:szCs w:val="24"/>
        </w:rPr>
      </w:pPr>
      <w:r>
        <w:rPr>
          <w:rFonts w:ascii="Arial" w:hAnsi="Arial" w:cs="Arial"/>
          <w:sz w:val="24"/>
          <w:szCs w:val="24"/>
        </w:rPr>
        <w:t xml:space="preserve">The following questions will assist </w:t>
      </w:r>
      <w:r w:rsidR="006D1C9C">
        <w:rPr>
          <w:rFonts w:ascii="Arial" w:hAnsi="Arial" w:cs="Arial"/>
          <w:sz w:val="24"/>
          <w:szCs w:val="24"/>
        </w:rPr>
        <w:t>in developing unit plans</w:t>
      </w:r>
      <w:r w:rsidR="00FC754C">
        <w:rPr>
          <w:rFonts w:ascii="Arial" w:hAnsi="Arial" w:cs="Arial"/>
          <w:sz w:val="24"/>
          <w:szCs w:val="24"/>
        </w:rPr>
        <w:t>. Please</w:t>
      </w:r>
      <w:r w:rsidR="00993988">
        <w:rPr>
          <w:rFonts w:ascii="Arial" w:hAnsi="Arial" w:cs="Arial"/>
          <w:sz w:val="24"/>
          <w:szCs w:val="24"/>
        </w:rPr>
        <w:t xml:space="preserve"> </w:t>
      </w:r>
      <w:r w:rsidR="00FC754C">
        <w:rPr>
          <w:rFonts w:ascii="Arial" w:hAnsi="Arial" w:cs="Arial"/>
          <w:sz w:val="24"/>
          <w:szCs w:val="24"/>
        </w:rPr>
        <w:t xml:space="preserve">note that you are not required to answer </w:t>
      </w:r>
      <w:r>
        <w:rPr>
          <w:rFonts w:ascii="Arial" w:hAnsi="Arial" w:cs="Arial"/>
          <w:sz w:val="24"/>
          <w:szCs w:val="24"/>
        </w:rPr>
        <w:t xml:space="preserve">these </w:t>
      </w:r>
      <w:r w:rsidR="00FC754C">
        <w:rPr>
          <w:rFonts w:ascii="Arial" w:hAnsi="Arial" w:cs="Arial"/>
          <w:sz w:val="24"/>
          <w:szCs w:val="24"/>
        </w:rPr>
        <w:t>question</w:t>
      </w:r>
      <w:r>
        <w:rPr>
          <w:rFonts w:ascii="Arial" w:hAnsi="Arial" w:cs="Arial"/>
          <w:sz w:val="24"/>
          <w:szCs w:val="24"/>
        </w:rPr>
        <w:t>s</w:t>
      </w:r>
      <w:r w:rsidR="00FC754C">
        <w:rPr>
          <w:rFonts w:ascii="Arial" w:hAnsi="Arial" w:cs="Arial"/>
          <w:sz w:val="24"/>
          <w:szCs w:val="24"/>
        </w:rPr>
        <w:t xml:space="preserve"> or submit a separate document addressing the</w:t>
      </w:r>
      <w:r>
        <w:rPr>
          <w:rFonts w:ascii="Arial" w:hAnsi="Arial" w:cs="Arial"/>
          <w:sz w:val="24"/>
          <w:szCs w:val="24"/>
        </w:rPr>
        <w:t>m</w:t>
      </w:r>
      <w:r w:rsidR="00FC754C">
        <w:rPr>
          <w:rFonts w:ascii="Arial" w:hAnsi="Arial" w:cs="Arial"/>
          <w:sz w:val="24"/>
          <w:szCs w:val="24"/>
        </w:rPr>
        <w:t>.</w:t>
      </w:r>
    </w:p>
    <w:p w14:paraId="38FD465E" w14:textId="61346762" w:rsidR="004A1883" w:rsidRDefault="00D41EC3" w:rsidP="00214F71">
      <w:pPr>
        <w:autoSpaceDE w:val="0"/>
        <w:autoSpaceDN w:val="0"/>
        <w:adjustRightInd w:val="0"/>
        <w:spacing w:before="270" w:after="0"/>
        <w:ind w:left="360"/>
        <w:textAlignment w:val="center"/>
        <w:rPr>
          <w:rFonts w:ascii="Arial" w:hAnsi="Arial" w:cs="Arial"/>
          <w:sz w:val="24"/>
          <w:szCs w:val="24"/>
        </w:rPr>
      </w:pPr>
      <w:r w:rsidRPr="00FD39B0">
        <w:rPr>
          <w:rFonts w:ascii="Arial" w:hAnsi="Arial" w:cs="Arial"/>
          <w:sz w:val="24"/>
          <w:szCs w:val="24"/>
        </w:rPr>
        <w:t>School</w:t>
      </w:r>
      <w:r w:rsidR="006D1C9C">
        <w:rPr>
          <w:rFonts w:ascii="Arial" w:hAnsi="Arial" w:cs="Arial"/>
          <w:sz w:val="24"/>
          <w:szCs w:val="24"/>
        </w:rPr>
        <w:t>, c</w:t>
      </w:r>
      <w:r w:rsidRPr="00FD39B0">
        <w:rPr>
          <w:rFonts w:ascii="Arial" w:hAnsi="Arial" w:cs="Arial"/>
          <w:sz w:val="24"/>
          <w:szCs w:val="24"/>
        </w:rPr>
        <w:t>ollege</w:t>
      </w:r>
      <w:r w:rsidR="00993988">
        <w:rPr>
          <w:rFonts w:ascii="Arial" w:hAnsi="Arial" w:cs="Arial"/>
          <w:sz w:val="24"/>
          <w:szCs w:val="24"/>
        </w:rPr>
        <w:t>,</w:t>
      </w:r>
      <w:r w:rsidR="00B4321A">
        <w:rPr>
          <w:rFonts w:ascii="Arial" w:hAnsi="Arial" w:cs="Arial"/>
          <w:sz w:val="24"/>
          <w:szCs w:val="24"/>
        </w:rPr>
        <w:t xml:space="preserve"> and research </w:t>
      </w:r>
      <w:r w:rsidR="006D1C9C">
        <w:rPr>
          <w:rFonts w:ascii="Arial" w:hAnsi="Arial" w:cs="Arial"/>
          <w:sz w:val="24"/>
          <w:szCs w:val="24"/>
        </w:rPr>
        <w:t xml:space="preserve">units </w:t>
      </w:r>
      <w:r w:rsidRPr="00FD39B0">
        <w:rPr>
          <w:rFonts w:ascii="Arial" w:hAnsi="Arial" w:cs="Arial"/>
          <w:sz w:val="24"/>
          <w:szCs w:val="24"/>
        </w:rPr>
        <w:t xml:space="preserve">will </w:t>
      </w:r>
      <w:r w:rsidR="00FC754C">
        <w:rPr>
          <w:rFonts w:ascii="Arial" w:hAnsi="Arial" w:cs="Arial"/>
          <w:sz w:val="24"/>
          <w:szCs w:val="24"/>
        </w:rPr>
        <w:t>likely find all questions helpful</w:t>
      </w:r>
      <w:r w:rsidR="006D1C9C">
        <w:rPr>
          <w:rFonts w:ascii="Arial" w:hAnsi="Arial" w:cs="Arial"/>
          <w:sz w:val="24"/>
          <w:szCs w:val="24"/>
        </w:rPr>
        <w:t xml:space="preserve">, </w:t>
      </w:r>
      <w:r w:rsidR="00FC754C">
        <w:rPr>
          <w:rFonts w:ascii="Arial" w:hAnsi="Arial" w:cs="Arial"/>
          <w:sz w:val="24"/>
          <w:szCs w:val="24"/>
        </w:rPr>
        <w:t xml:space="preserve">while </w:t>
      </w:r>
      <w:r w:rsidRPr="00FD39B0">
        <w:rPr>
          <w:rFonts w:ascii="Arial" w:hAnsi="Arial" w:cs="Arial"/>
          <w:sz w:val="24"/>
          <w:szCs w:val="24"/>
        </w:rPr>
        <w:t xml:space="preserve">administrative units </w:t>
      </w:r>
      <w:r w:rsidR="00FC754C">
        <w:rPr>
          <w:rFonts w:ascii="Arial" w:hAnsi="Arial" w:cs="Arial"/>
          <w:sz w:val="24"/>
          <w:szCs w:val="24"/>
        </w:rPr>
        <w:t xml:space="preserve">should </w:t>
      </w:r>
      <w:r w:rsidR="00B4321A">
        <w:rPr>
          <w:rFonts w:ascii="Arial" w:hAnsi="Arial" w:cs="Arial"/>
          <w:sz w:val="24"/>
          <w:szCs w:val="24"/>
        </w:rPr>
        <w:t xml:space="preserve">focus </w:t>
      </w:r>
      <w:r w:rsidR="00993988">
        <w:rPr>
          <w:rFonts w:ascii="Arial" w:hAnsi="Arial" w:cs="Arial"/>
          <w:sz w:val="24"/>
          <w:szCs w:val="24"/>
        </w:rPr>
        <w:t>on</w:t>
      </w:r>
      <w:r w:rsidRPr="00FD39B0">
        <w:rPr>
          <w:rFonts w:ascii="Arial" w:hAnsi="Arial" w:cs="Arial"/>
          <w:sz w:val="24"/>
          <w:szCs w:val="24"/>
        </w:rPr>
        <w:t xml:space="preserve"> </w:t>
      </w:r>
      <w:r w:rsidR="006D1C9C">
        <w:rPr>
          <w:rFonts w:ascii="Arial" w:hAnsi="Arial" w:cs="Arial"/>
          <w:sz w:val="24"/>
          <w:szCs w:val="24"/>
        </w:rPr>
        <w:t xml:space="preserve">questions </w:t>
      </w:r>
      <w:r w:rsidR="00990FD6">
        <w:rPr>
          <w:rFonts w:ascii="Arial" w:hAnsi="Arial" w:cs="Arial"/>
          <w:sz w:val="24"/>
          <w:szCs w:val="24"/>
        </w:rPr>
        <w:t>1 and 6-9</w:t>
      </w:r>
      <w:r w:rsidR="004A1883">
        <w:rPr>
          <w:rFonts w:ascii="Arial" w:hAnsi="Arial" w:cs="Arial"/>
          <w:sz w:val="24"/>
          <w:szCs w:val="24"/>
        </w:rPr>
        <w:t xml:space="preserve">. </w:t>
      </w:r>
    </w:p>
    <w:p w14:paraId="678161A8" w14:textId="77777777" w:rsidR="00FC754C" w:rsidRPr="00594491" w:rsidRDefault="00FC754C" w:rsidP="00214F71">
      <w:pPr>
        <w:autoSpaceDE w:val="0"/>
        <w:autoSpaceDN w:val="0"/>
        <w:adjustRightInd w:val="0"/>
        <w:spacing w:before="270" w:after="0"/>
        <w:ind w:left="360"/>
        <w:textAlignment w:val="center"/>
        <w:rPr>
          <w:rFonts w:ascii="Arial" w:hAnsi="Arial" w:cs="Arial"/>
          <w:sz w:val="24"/>
          <w:szCs w:val="24"/>
        </w:rPr>
      </w:pPr>
    </w:p>
    <w:p w14:paraId="698C5E3E" w14:textId="1FDBCA0C" w:rsidR="00D41EC3" w:rsidRDefault="00D41EC3" w:rsidP="00214F71">
      <w:pPr>
        <w:pStyle w:val="ListParagraph"/>
        <w:numPr>
          <w:ilvl w:val="0"/>
          <w:numId w:val="12"/>
        </w:numPr>
        <w:spacing w:after="160"/>
        <w:rPr>
          <w:rFonts w:ascii="Arial" w:hAnsi="Arial" w:cs="Arial"/>
          <w:sz w:val="24"/>
          <w:szCs w:val="24"/>
        </w:rPr>
      </w:pPr>
      <w:r w:rsidRPr="00FD39B0">
        <w:rPr>
          <w:rFonts w:ascii="Arial" w:hAnsi="Arial" w:cs="Arial"/>
          <w:sz w:val="24"/>
          <w:szCs w:val="24"/>
        </w:rPr>
        <w:t>What steps will you take</w:t>
      </w:r>
      <w:r w:rsidR="00EE6C32">
        <w:rPr>
          <w:rFonts w:ascii="Arial" w:hAnsi="Arial" w:cs="Arial"/>
          <w:sz w:val="24"/>
          <w:szCs w:val="24"/>
        </w:rPr>
        <w:t>,</w:t>
      </w:r>
      <w:r w:rsidRPr="00FD39B0">
        <w:rPr>
          <w:rFonts w:ascii="Arial" w:hAnsi="Arial" w:cs="Arial"/>
          <w:sz w:val="24"/>
          <w:szCs w:val="24"/>
        </w:rPr>
        <w:t xml:space="preserve"> in the next few months</w:t>
      </w:r>
      <w:r w:rsidR="00EE6C32">
        <w:rPr>
          <w:rFonts w:ascii="Arial" w:hAnsi="Arial" w:cs="Arial"/>
          <w:sz w:val="24"/>
          <w:szCs w:val="24"/>
        </w:rPr>
        <w:t>,</w:t>
      </w:r>
      <w:r w:rsidRPr="00FD39B0">
        <w:rPr>
          <w:rFonts w:ascii="Arial" w:hAnsi="Arial" w:cs="Arial"/>
          <w:sz w:val="24"/>
          <w:szCs w:val="24"/>
        </w:rPr>
        <w:t xml:space="preserve"> to assess</w:t>
      </w:r>
      <w:r w:rsidR="00AE558E">
        <w:rPr>
          <w:rFonts w:ascii="Arial" w:hAnsi="Arial" w:cs="Arial"/>
          <w:sz w:val="24"/>
          <w:szCs w:val="24"/>
        </w:rPr>
        <w:t xml:space="preserve"> and improve</w:t>
      </w:r>
      <w:r w:rsidRPr="00FD39B0">
        <w:rPr>
          <w:rFonts w:ascii="Arial" w:hAnsi="Arial" w:cs="Arial"/>
          <w:sz w:val="24"/>
          <w:szCs w:val="24"/>
        </w:rPr>
        <w:t xml:space="preserve"> the unit’s “climate” and demographic context as it relates </w:t>
      </w:r>
      <w:r w:rsidR="006E35F0">
        <w:rPr>
          <w:rFonts w:ascii="Arial" w:hAnsi="Arial" w:cs="Arial"/>
          <w:sz w:val="24"/>
          <w:szCs w:val="24"/>
        </w:rPr>
        <w:t xml:space="preserve">to </w:t>
      </w:r>
      <w:r w:rsidR="006E35F0" w:rsidRPr="00FD39B0">
        <w:rPr>
          <w:rFonts w:ascii="Arial" w:hAnsi="Arial" w:cs="Arial"/>
          <w:sz w:val="24"/>
          <w:szCs w:val="24"/>
        </w:rPr>
        <w:t>faculty</w:t>
      </w:r>
      <w:r w:rsidRPr="00FD39B0">
        <w:rPr>
          <w:rFonts w:ascii="Arial" w:hAnsi="Arial" w:cs="Arial"/>
          <w:sz w:val="24"/>
          <w:szCs w:val="24"/>
        </w:rPr>
        <w:t xml:space="preserve">, students and staff </w:t>
      </w:r>
      <w:r w:rsidR="00993988">
        <w:rPr>
          <w:rFonts w:ascii="Arial" w:hAnsi="Arial" w:cs="Arial"/>
          <w:sz w:val="24"/>
          <w:szCs w:val="24"/>
        </w:rPr>
        <w:t xml:space="preserve">who are from underrepresented groups such as people of </w:t>
      </w:r>
      <w:r w:rsidRPr="00FD39B0">
        <w:rPr>
          <w:rFonts w:ascii="Arial" w:hAnsi="Arial" w:cs="Arial"/>
          <w:sz w:val="24"/>
          <w:szCs w:val="24"/>
        </w:rPr>
        <w:t xml:space="preserve">color, women, </w:t>
      </w:r>
      <w:r w:rsidR="006E35F0" w:rsidRPr="00FD39B0">
        <w:rPr>
          <w:rFonts w:ascii="Arial" w:hAnsi="Arial" w:cs="Arial"/>
          <w:sz w:val="24"/>
          <w:szCs w:val="24"/>
        </w:rPr>
        <w:t>and people</w:t>
      </w:r>
      <w:r w:rsidRPr="00FD39B0">
        <w:rPr>
          <w:rFonts w:ascii="Arial" w:hAnsi="Arial" w:cs="Arial"/>
          <w:sz w:val="24"/>
          <w:szCs w:val="24"/>
        </w:rPr>
        <w:t xml:space="preserve"> with disabilities, international</w:t>
      </w:r>
      <w:r w:rsidR="00993988">
        <w:rPr>
          <w:rFonts w:ascii="Arial" w:hAnsi="Arial" w:cs="Arial"/>
          <w:sz w:val="24"/>
          <w:szCs w:val="24"/>
        </w:rPr>
        <w:t xml:space="preserve"> students and faculty,</w:t>
      </w:r>
      <w:r w:rsidRPr="00FD39B0">
        <w:rPr>
          <w:rFonts w:ascii="Arial" w:hAnsi="Arial" w:cs="Arial"/>
          <w:sz w:val="24"/>
          <w:szCs w:val="24"/>
        </w:rPr>
        <w:t xml:space="preserve"> and </w:t>
      </w:r>
      <w:r w:rsidR="00993988">
        <w:rPr>
          <w:rFonts w:ascii="Arial" w:hAnsi="Arial" w:cs="Arial"/>
          <w:sz w:val="24"/>
          <w:szCs w:val="24"/>
        </w:rPr>
        <w:t xml:space="preserve">people who identify as </w:t>
      </w:r>
      <w:r w:rsidRPr="00FD39B0">
        <w:rPr>
          <w:rFonts w:ascii="Arial" w:hAnsi="Arial" w:cs="Arial"/>
          <w:sz w:val="24"/>
          <w:szCs w:val="24"/>
        </w:rPr>
        <w:t>LGBTQA</w:t>
      </w:r>
      <w:r w:rsidR="00993988">
        <w:rPr>
          <w:rFonts w:ascii="Arial" w:hAnsi="Arial" w:cs="Arial"/>
          <w:sz w:val="24"/>
          <w:szCs w:val="24"/>
        </w:rPr>
        <w:t>?</w:t>
      </w:r>
      <w:r w:rsidRPr="00FD39B0">
        <w:rPr>
          <w:rFonts w:ascii="Arial" w:hAnsi="Arial" w:cs="Arial"/>
          <w:sz w:val="24"/>
          <w:szCs w:val="24"/>
        </w:rPr>
        <w:t xml:space="preserve">  </w:t>
      </w:r>
      <w:r w:rsidR="00402AD1">
        <w:rPr>
          <w:rFonts w:ascii="Arial" w:hAnsi="Arial" w:cs="Arial"/>
          <w:sz w:val="24"/>
          <w:szCs w:val="24"/>
        </w:rPr>
        <w:t xml:space="preserve">Consider evaluating your unit’s mission, vision, values and data points as part of your assessment and planning processes. </w:t>
      </w:r>
    </w:p>
    <w:p w14:paraId="49086629" w14:textId="77777777" w:rsidR="00D41EC3" w:rsidRPr="00FD39B0" w:rsidRDefault="00D41EC3" w:rsidP="00D057EE">
      <w:pPr>
        <w:pStyle w:val="ListParagraph"/>
        <w:rPr>
          <w:rFonts w:ascii="Arial" w:hAnsi="Arial" w:cs="Arial"/>
          <w:sz w:val="24"/>
          <w:szCs w:val="24"/>
        </w:rPr>
      </w:pPr>
    </w:p>
    <w:p w14:paraId="6244137A" w14:textId="22D86F92" w:rsidR="00D41EC3" w:rsidRPr="00FD39B0" w:rsidRDefault="00D41EC3" w:rsidP="00214F71">
      <w:pPr>
        <w:pStyle w:val="ListParagraph"/>
        <w:numPr>
          <w:ilvl w:val="0"/>
          <w:numId w:val="12"/>
        </w:numPr>
        <w:spacing w:after="160"/>
        <w:rPr>
          <w:rFonts w:ascii="Arial" w:hAnsi="Arial" w:cs="Arial"/>
          <w:sz w:val="24"/>
          <w:szCs w:val="24"/>
        </w:rPr>
      </w:pPr>
      <w:r w:rsidRPr="00FD39B0">
        <w:rPr>
          <w:rFonts w:ascii="Arial" w:hAnsi="Arial" w:cs="Arial"/>
          <w:sz w:val="24"/>
          <w:szCs w:val="24"/>
        </w:rPr>
        <w:t>What steps will you take</w:t>
      </w:r>
      <w:r w:rsidR="00993988">
        <w:rPr>
          <w:rFonts w:ascii="Arial" w:hAnsi="Arial" w:cs="Arial"/>
          <w:sz w:val="24"/>
          <w:szCs w:val="24"/>
        </w:rPr>
        <w:t>,</w:t>
      </w:r>
      <w:r w:rsidRPr="00FD39B0">
        <w:rPr>
          <w:rFonts w:ascii="Arial" w:hAnsi="Arial" w:cs="Arial"/>
          <w:sz w:val="24"/>
          <w:szCs w:val="24"/>
        </w:rPr>
        <w:t xml:space="preserve"> over the next year (short-range) and three years (long-range)</w:t>
      </w:r>
      <w:r w:rsidR="00993988">
        <w:rPr>
          <w:rFonts w:ascii="Arial" w:hAnsi="Arial" w:cs="Arial"/>
          <w:sz w:val="24"/>
          <w:szCs w:val="24"/>
        </w:rPr>
        <w:t xml:space="preserve">, </w:t>
      </w:r>
      <w:r w:rsidRPr="00FD39B0">
        <w:rPr>
          <w:rFonts w:ascii="Arial" w:hAnsi="Arial" w:cs="Arial"/>
          <w:sz w:val="24"/>
          <w:szCs w:val="24"/>
        </w:rPr>
        <w:t>to foster inclusion and equity among diverse student populations? How will you promote their academic achievement</w:t>
      </w:r>
      <w:r w:rsidR="00E26EDE">
        <w:rPr>
          <w:rFonts w:ascii="Arial" w:hAnsi="Arial" w:cs="Arial"/>
          <w:sz w:val="24"/>
          <w:szCs w:val="24"/>
        </w:rPr>
        <w:t>(s)</w:t>
      </w:r>
      <w:r w:rsidRPr="00FD39B0">
        <w:rPr>
          <w:rFonts w:ascii="Arial" w:hAnsi="Arial" w:cs="Arial"/>
          <w:sz w:val="24"/>
          <w:szCs w:val="24"/>
        </w:rPr>
        <w:t xml:space="preserve"> and success</w:t>
      </w:r>
      <w:r w:rsidR="00E26EDE">
        <w:rPr>
          <w:rFonts w:ascii="Arial" w:hAnsi="Arial" w:cs="Arial"/>
          <w:sz w:val="24"/>
          <w:szCs w:val="24"/>
        </w:rPr>
        <w:t>(es)</w:t>
      </w:r>
      <w:r w:rsidRPr="00FD39B0">
        <w:rPr>
          <w:rFonts w:ascii="Arial" w:hAnsi="Arial" w:cs="Arial"/>
          <w:sz w:val="24"/>
          <w:szCs w:val="24"/>
        </w:rPr>
        <w:t xml:space="preserve">, including timely graduation?  For example, how does your unit plan </w:t>
      </w:r>
      <w:r w:rsidR="00E26EDE">
        <w:rPr>
          <w:rFonts w:ascii="Arial" w:hAnsi="Arial" w:cs="Arial"/>
          <w:sz w:val="24"/>
          <w:szCs w:val="24"/>
        </w:rPr>
        <w:t>to</w:t>
      </w:r>
      <w:r w:rsidRPr="00FD39B0">
        <w:rPr>
          <w:rFonts w:ascii="Arial" w:hAnsi="Arial" w:cs="Arial"/>
          <w:sz w:val="24"/>
          <w:szCs w:val="24"/>
        </w:rPr>
        <w:t xml:space="preserve"> incorporate best practices in inclusive pedagogy to ensure that the needs of diverse students are being met? How will your </w:t>
      </w:r>
      <w:r w:rsidR="00251F5C">
        <w:rPr>
          <w:rFonts w:ascii="Arial" w:hAnsi="Arial" w:cs="Arial"/>
          <w:sz w:val="24"/>
          <w:szCs w:val="24"/>
        </w:rPr>
        <w:t xml:space="preserve">unit </w:t>
      </w:r>
      <w:r w:rsidRPr="00FD39B0">
        <w:rPr>
          <w:rFonts w:ascii="Arial" w:hAnsi="Arial" w:cs="Arial"/>
          <w:sz w:val="24"/>
          <w:szCs w:val="24"/>
        </w:rPr>
        <w:t>use curricular and co-curricular resources to provide students with an understanding of the unique experiences faced by minorities in the US contex</w:t>
      </w:r>
      <w:r w:rsidR="00993988">
        <w:rPr>
          <w:rFonts w:ascii="Arial" w:hAnsi="Arial" w:cs="Arial"/>
          <w:sz w:val="24"/>
          <w:szCs w:val="24"/>
        </w:rPr>
        <w:t>t</w:t>
      </w:r>
      <w:r w:rsidRPr="00FD39B0">
        <w:rPr>
          <w:rFonts w:ascii="Arial" w:hAnsi="Arial" w:cs="Arial"/>
          <w:sz w:val="24"/>
          <w:szCs w:val="24"/>
        </w:rPr>
        <w:t xml:space="preserve"> in ways that sharpen critical thinking and encourage an inclusively</w:t>
      </w:r>
      <w:r w:rsidR="00E26EDE">
        <w:rPr>
          <w:rFonts w:ascii="Arial" w:hAnsi="Arial" w:cs="Arial"/>
          <w:sz w:val="24"/>
          <w:szCs w:val="24"/>
        </w:rPr>
        <w:t>-</w:t>
      </w:r>
      <w:r w:rsidRPr="00FD39B0">
        <w:rPr>
          <w:rFonts w:ascii="Arial" w:hAnsi="Arial" w:cs="Arial"/>
          <w:sz w:val="24"/>
          <w:szCs w:val="24"/>
        </w:rPr>
        <w:t xml:space="preserve"> vibrant intellectual community?  What efforts will be engaged to ensure that students from diverse backgrounds are being prepared to pursue</w:t>
      </w:r>
      <w:r w:rsidR="00E26EDE">
        <w:rPr>
          <w:rFonts w:ascii="Arial" w:hAnsi="Arial" w:cs="Arial"/>
          <w:sz w:val="24"/>
          <w:szCs w:val="24"/>
        </w:rPr>
        <w:t xml:space="preserve"> such</w:t>
      </w:r>
      <w:r w:rsidRPr="00FD39B0">
        <w:rPr>
          <w:rFonts w:ascii="Arial" w:hAnsi="Arial" w:cs="Arial"/>
          <w:sz w:val="24"/>
          <w:szCs w:val="24"/>
        </w:rPr>
        <w:t xml:space="preserve"> </w:t>
      </w:r>
      <w:r w:rsidR="002432E6" w:rsidRPr="00FD39B0">
        <w:rPr>
          <w:rFonts w:ascii="Arial" w:hAnsi="Arial" w:cs="Arial"/>
          <w:sz w:val="24"/>
          <w:szCs w:val="24"/>
        </w:rPr>
        <w:t>highly competitive</w:t>
      </w:r>
      <w:r w:rsidRPr="00FD39B0">
        <w:rPr>
          <w:rFonts w:ascii="Arial" w:hAnsi="Arial" w:cs="Arial"/>
          <w:sz w:val="24"/>
          <w:szCs w:val="24"/>
        </w:rPr>
        <w:t xml:space="preserve"> scholarships an</w:t>
      </w:r>
      <w:r w:rsidR="00D81A08">
        <w:rPr>
          <w:rFonts w:ascii="Arial" w:hAnsi="Arial" w:cs="Arial"/>
          <w:sz w:val="24"/>
          <w:szCs w:val="24"/>
        </w:rPr>
        <w:t xml:space="preserve">d/or professional opportunities </w:t>
      </w:r>
      <w:r w:rsidRPr="00FD39B0">
        <w:rPr>
          <w:rFonts w:ascii="Arial" w:hAnsi="Arial" w:cs="Arial"/>
          <w:sz w:val="24"/>
          <w:szCs w:val="24"/>
        </w:rPr>
        <w:t>as Fulbright, Rhodes and other scholarship programs?</w:t>
      </w:r>
    </w:p>
    <w:p w14:paraId="68AC0E54" w14:textId="77777777" w:rsidR="00D41EC3" w:rsidRPr="00FD39B0" w:rsidRDefault="00D41EC3" w:rsidP="00D057EE">
      <w:pPr>
        <w:pStyle w:val="ListParagraph"/>
        <w:rPr>
          <w:rFonts w:ascii="Arial" w:hAnsi="Arial" w:cs="Arial"/>
          <w:sz w:val="24"/>
          <w:szCs w:val="24"/>
        </w:rPr>
      </w:pPr>
    </w:p>
    <w:p w14:paraId="2BAE92A5" w14:textId="76B4EA33" w:rsidR="00D41EC3" w:rsidRDefault="00D41EC3" w:rsidP="00214F71">
      <w:pPr>
        <w:pStyle w:val="ListParagraph"/>
        <w:numPr>
          <w:ilvl w:val="0"/>
          <w:numId w:val="12"/>
        </w:numPr>
        <w:spacing w:after="160"/>
        <w:rPr>
          <w:rFonts w:ascii="Arial" w:hAnsi="Arial" w:cs="Arial"/>
          <w:sz w:val="24"/>
          <w:szCs w:val="24"/>
        </w:rPr>
      </w:pPr>
      <w:r w:rsidRPr="00FD39B0">
        <w:rPr>
          <w:rFonts w:ascii="Arial" w:hAnsi="Arial" w:cs="Arial"/>
          <w:sz w:val="24"/>
          <w:szCs w:val="24"/>
        </w:rPr>
        <w:t xml:space="preserve">What categories of </w:t>
      </w:r>
      <w:r w:rsidR="00911CDF">
        <w:rPr>
          <w:rFonts w:ascii="Arial" w:hAnsi="Arial" w:cs="Arial"/>
          <w:sz w:val="24"/>
          <w:szCs w:val="24"/>
        </w:rPr>
        <w:t xml:space="preserve">excellent </w:t>
      </w:r>
      <w:r w:rsidRPr="00FD39B0">
        <w:rPr>
          <w:rFonts w:ascii="Arial" w:hAnsi="Arial" w:cs="Arial"/>
          <w:sz w:val="24"/>
          <w:szCs w:val="24"/>
        </w:rPr>
        <w:t>faculty are needed most to improve the diversity of the school’s faculty?  What efforts will the school take</w:t>
      </w:r>
      <w:r w:rsidR="00E26EDE">
        <w:rPr>
          <w:rFonts w:ascii="Arial" w:hAnsi="Arial" w:cs="Arial"/>
          <w:sz w:val="24"/>
          <w:szCs w:val="24"/>
        </w:rPr>
        <w:t>,</w:t>
      </w:r>
      <w:r w:rsidRPr="00FD39B0">
        <w:rPr>
          <w:rFonts w:ascii="Arial" w:hAnsi="Arial" w:cs="Arial"/>
          <w:sz w:val="24"/>
          <w:szCs w:val="24"/>
        </w:rPr>
        <w:t xml:space="preserve"> in the next year and three years</w:t>
      </w:r>
      <w:r w:rsidR="00E26EDE">
        <w:rPr>
          <w:rFonts w:ascii="Arial" w:hAnsi="Arial" w:cs="Arial"/>
          <w:sz w:val="24"/>
          <w:szCs w:val="24"/>
        </w:rPr>
        <w:t>,</w:t>
      </w:r>
      <w:r w:rsidRPr="00FD39B0">
        <w:rPr>
          <w:rFonts w:ascii="Arial" w:hAnsi="Arial" w:cs="Arial"/>
          <w:sz w:val="24"/>
          <w:szCs w:val="24"/>
        </w:rPr>
        <w:t xml:space="preserve"> to increase the diversity of its faculty (e.g. active recruitment processes, implicit bias training, targeted hiring, cluster hiring, visiting professors</w:t>
      </w:r>
      <w:r w:rsidR="00E26EDE">
        <w:rPr>
          <w:rFonts w:ascii="Arial" w:hAnsi="Arial" w:cs="Arial"/>
          <w:sz w:val="24"/>
          <w:szCs w:val="24"/>
        </w:rPr>
        <w:t>hips</w:t>
      </w:r>
      <w:r w:rsidRPr="00FD39B0">
        <w:rPr>
          <w:rFonts w:ascii="Arial" w:hAnsi="Arial" w:cs="Arial"/>
          <w:sz w:val="24"/>
          <w:szCs w:val="24"/>
        </w:rPr>
        <w:t>, pre</w:t>
      </w:r>
      <w:r w:rsidR="00E26EDE">
        <w:rPr>
          <w:rFonts w:ascii="Arial" w:hAnsi="Arial" w:cs="Arial"/>
          <w:sz w:val="24"/>
          <w:szCs w:val="24"/>
        </w:rPr>
        <w:t>-</w:t>
      </w:r>
      <w:r w:rsidRPr="00FD39B0">
        <w:rPr>
          <w:rFonts w:ascii="Arial" w:hAnsi="Arial" w:cs="Arial"/>
          <w:sz w:val="24"/>
          <w:szCs w:val="24"/>
        </w:rPr>
        <w:t>doctoral/post</w:t>
      </w:r>
      <w:r w:rsidR="00E26EDE">
        <w:rPr>
          <w:rFonts w:ascii="Arial" w:hAnsi="Arial" w:cs="Arial"/>
          <w:sz w:val="24"/>
          <w:szCs w:val="24"/>
        </w:rPr>
        <w:t>-</w:t>
      </w:r>
      <w:r w:rsidRPr="00FD39B0">
        <w:rPr>
          <w:rFonts w:ascii="Arial" w:hAnsi="Arial" w:cs="Arial"/>
          <w:sz w:val="24"/>
          <w:szCs w:val="24"/>
        </w:rPr>
        <w:t>doctoral programs, recruitment from Minority Serving Institutions, including Historically-Black Colleges and University, Hispanic</w:t>
      </w:r>
      <w:r w:rsidR="00292053">
        <w:rPr>
          <w:rFonts w:ascii="Arial" w:hAnsi="Arial" w:cs="Arial"/>
          <w:sz w:val="24"/>
          <w:szCs w:val="24"/>
        </w:rPr>
        <w:t>-</w:t>
      </w:r>
      <w:r w:rsidR="00402AD1">
        <w:rPr>
          <w:rFonts w:ascii="Arial" w:hAnsi="Arial" w:cs="Arial"/>
          <w:sz w:val="24"/>
          <w:szCs w:val="24"/>
        </w:rPr>
        <w:t xml:space="preserve"> Serving Institutions, </w:t>
      </w:r>
      <w:r w:rsidRPr="00FD39B0">
        <w:rPr>
          <w:rFonts w:ascii="Arial" w:hAnsi="Arial" w:cs="Arial"/>
          <w:sz w:val="24"/>
          <w:szCs w:val="24"/>
        </w:rPr>
        <w:t xml:space="preserve">Tribal Colleges and Women’s Colleges)?  </w:t>
      </w:r>
    </w:p>
    <w:p w14:paraId="0EE47BBB" w14:textId="77777777" w:rsidR="00D638C8" w:rsidRPr="0067604E" w:rsidRDefault="00D638C8" w:rsidP="00D057EE">
      <w:pPr>
        <w:pStyle w:val="ListParagraph"/>
        <w:rPr>
          <w:rFonts w:ascii="Arial" w:hAnsi="Arial" w:cs="Arial"/>
          <w:sz w:val="24"/>
          <w:szCs w:val="24"/>
        </w:rPr>
      </w:pPr>
    </w:p>
    <w:p w14:paraId="250E0F65" w14:textId="15898FE1" w:rsidR="00D41EC3" w:rsidRDefault="00D41EC3" w:rsidP="00214F71">
      <w:pPr>
        <w:pStyle w:val="ListParagraph"/>
        <w:numPr>
          <w:ilvl w:val="0"/>
          <w:numId w:val="12"/>
        </w:numPr>
        <w:spacing w:after="160"/>
        <w:rPr>
          <w:rFonts w:ascii="Arial" w:hAnsi="Arial" w:cs="Arial"/>
          <w:sz w:val="24"/>
          <w:szCs w:val="24"/>
        </w:rPr>
      </w:pPr>
      <w:r w:rsidRPr="00FD39B0">
        <w:rPr>
          <w:rFonts w:ascii="Arial" w:hAnsi="Arial" w:cs="Arial"/>
          <w:sz w:val="24"/>
          <w:szCs w:val="24"/>
        </w:rPr>
        <w:t xml:space="preserve">How will your </w:t>
      </w:r>
      <w:r w:rsidR="00251F5C">
        <w:rPr>
          <w:rFonts w:ascii="Arial" w:hAnsi="Arial" w:cs="Arial"/>
          <w:sz w:val="24"/>
          <w:szCs w:val="24"/>
        </w:rPr>
        <w:t xml:space="preserve">unit </w:t>
      </w:r>
      <w:r w:rsidRPr="00FD39B0">
        <w:rPr>
          <w:rFonts w:ascii="Arial" w:hAnsi="Arial" w:cs="Arial"/>
          <w:sz w:val="24"/>
          <w:szCs w:val="24"/>
        </w:rPr>
        <w:t>support faculty, including faculty of color, women, international facult</w:t>
      </w:r>
      <w:r w:rsidR="00402AD1">
        <w:rPr>
          <w:rFonts w:ascii="Arial" w:hAnsi="Arial" w:cs="Arial"/>
          <w:sz w:val="24"/>
          <w:szCs w:val="24"/>
        </w:rPr>
        <w:t>y</w:t>
      </w:r>
      <w:r w:rsidR="00D638C8">
        <w:rPr>
          <w:rFonts w:ascii="Arial" w:hAnsi="Arial" w:cs="Arial"/>
          <w:sz w:val="24"/>
          <w:szCs w:val="24"/>
        </w:rPr>
        <w:t xml:space="preserve">, </w:t>
      </w:r>
      <w:r w:rsidRPr="00FD39B0">
        <w:rPr>
          <w:rFonts w:ascii="Arial" w:hAnsi="Arial" w:cs="Arial"/>
          <w:sz w:val="24"/>
          <w:szCs w:val="24"/>
        </w:rPr>
        <w:t>faculty with disabilities</w:t>
      </w:r>
      <w:r w:rsidR="00292053">
        <w:rPr>
          <w:rFonts w:ascii="Arial" w:hAnsi="Arial" w:cs="Arial"/>
          <w:sz w:val="24"/>
          <w:szCs w:val="24"/>
        </w:rPr>
        <w:t>,</w:t>
      </w:r>
      <w:r w:rsidR="00993988">
        <w:rPr>
          <w:rFonts w:ascii="Arial" w:hAnsi="Arial" w:cs="Arial"/>
          <w:sz w:val="24"/>
          <w:szCs w:val="24"/>
        </w:rPr>
        <w:t xml:space="preserve"> and faculty who identify as LGTBQA,</w:t>
      </w:r>
      <w:r w:rsidRPr="00FD39B0">
        <w:rPr>
          <w:rFonts w:ascii="Arial" w:hAnsi="Arial" w:cs="Arial"/>
          <w:sz w:val="24"/>
          <w:szCs w:val="24"/>
        </w:rPr>
        <w:t xml:space="preserve"> as they move toward tenure, into full professorships</w:t>
      </w:r>
      <w:r w:rsidR="00D638C8">
        <w:rPr>
          <w:rFonts w:ascii="Arial" w:hAnsi="Arial" w:cs="Arial"/>
          <w:sz w:val="24"/>
          <w:szCs w:val="24"/>
        </w:rPr>
        <w:t>,</w:t>
      </w:r>
      <w:r w:rsidRPr="00FD39B0">
        <w:rPr>
          <w:rFonts w:ascii="Arial" w:hAnsi="Arial" w:cs="Arial"/>
          <w:sz w:val="24"/>
          <w:szCs w:val="24"/>
        </w:rPr>
        <w:t xml:space="preserve"> and </w:t>
      </w:r>
      <w:r w:rsidR="00D638C8">
        <w:rPr>
          <w:rFonts w:ascii="Arial" w:hAnsi="Arial" w:cs="Arial"/>
          <w:sz w:val="24"/>
          <w:szCs w:val="24"/>
        </w:rPr>
        <w:t>i</w:t>
      </w:r>
      <w:r w:rsidRPr="00FD39B0">
        <w:rPr>
          <w:rFonts w:ascii="Arial" w:hAnsi="Arial" w:cs="Arial"/>
          <w:sz w:val="24"/>
          <w:szCs w:val="24"/>
        </w:rPr>
        <w:t>nto the positions of academic leadership? For exampl</w:t>
      </w:r>
      <w:r w:rsidR="00D638C8">
        <w:rPr>
          <w:rFonts w:ascii="Arial" w:hAnsi="Arial" w:cs="Arial"/>
          <w:sz w:val="24"/>
          <w:szCs w:val="24"/>
        </w:rPr>
        <w:t>e</w:t>
      </w:r>
      <w:r w:rsidRPr="00FD39B0">
        <w:rPr>
          <w:rFonts w:ascii="Arial" w:hAnsi="Arial" w:cs="Arial"/>
          <w:sz w:val="24"/>
          <w:szCs w:val="24"/>
        </w:rPr>
        <w:t>, how</w:t>
      </w:r>
      <w:r w:rsidR="00D638C8">
        <w:rPr>
          <w:rFonts w:ascii="Arial" w:hAnsi="Arial" w:cs="Arial"/>
          <w:sz w:val="24"/>
          <w:szCs w:val="24"/>
        </w:rPr>
        <w:t xml:space="preserve"> will your unit use </w:t>
      </w:r>
      <w:r w:rsidRPr="00FD39B0">
        <w:rPr>
          <w:rFonts w:ascii="Arial" w:hAnsi="Arial" w:cs="Arial"/>
          <w:sz w:val="24"/>
          <w:szCs w:val="24"/>
        </w:rPr>
        <w:t>best practices in mentoring, onboarding, professional development, coaching</w:t>
      </w:r>
      <w:r w:rsidR="00D638C8">
        <w:rPr>
          <w:rFonts w:ascii="Arial" w:hAnsi="Arial" w:cs="Arial"/>
          <w:sz w:val="24"/>
          <w:szCs w:val="24"/>
        </w:rPr>
        <w:t>,</w:t>
      </w:r>
      <w:r w:rsidRPr="00FD39B0">
        <w:rPr>
          <w:rFonts w:ascii="Arial" w:hAnsi="Arial" w:cs="Arial"/>
          <w:sz w:val="24"/>
          <w:szCs w:val="24"/>
        </w:rPr>
        <w:t xml:space="preserve"> and other resources to support, retain</w:t>
      </w:r>
      <w:r w:rsidR="00D638C8">
        <w:rPr>
          <w:rFonts w:ascii="Arial" w:hAnsi="Arial" w:cs="Arial"/>
          <w:sz w:val="24"/>
          <w:szCs w:val="24"/>
        </w:rPr>
        <w:t>,</w:t>
      </w:r>
      <w:r w:rsidRPr="00FD39B0">
        <w:rPr>
          <w:rFonts w:ascii="Arial" w:hAnsi="Arial" w:cs="Arial"/>
          <w:sz w:val="24"/>
          <w:szCs w:val="24"/>
        </w:rPr>
        <w:t xml:space="preserve"> and advance faculty? What current practices, policies</w:t>
      </w:r>
      <w:r w:rsidR="00D638C8">
        <w:rPr>
          <w:rFonts w:ascii="Arial" w:hAnsi="Arial" w:cs="Arial"/>
          <w:sz w:val="24"/>
          <w:szCs w:val="24"/>
        </w:rPr>
        <w:t>,</w:t>
      </w:r>
      <w:r w:rsidRPr="00FD39B0">
        <w:rPr>
          <w:rFonts w:ascii="Arial" w:hAnsi="Arial" w:cs="Arial"/>
          <w:sz w:val="24"/>
          <w:szCs w:val="24"/>
        </w:rPr>
        <w:t xml:space="preserve"> and processes related to teaching, research</w:t>
      </w:r>
      <w:r w:rsidR="00D638C8">
        <w:rPr>
          <w:rFonts w:ascii="Arial" w:hAnsi="Arial" w:cs="Arial"/>
          <w:sz w:val="24"/>
          <w:szCs w:val="24"/>
        </w:rPr>
        <w:t>,</w:t>
      </w:r>
      <w:r w:rsidRPr="00FD39B0">
        <w:rPr>
          <w:rFonts w:ascii="Arial" w:hAnsi="Arial" w:cs="Arial"/>
          <w:sz w:val="24"/>
          <w:szCs w:val="24"/>
        </w:rPr>
        <w:t xml:space="preserve"> and service need to be examined to ensure that all </w:t>
      </w:r>
      <w:r w:rsidRPr="00FD39B0">
        <w:rPr>
          <w:rFonts w:ascii="Arial" w:hAnsi="Arial" w:cs="Arial"/>
          <w:sz w:val="24"/>
          <w:szCs w:val="24"/>
        </w:rPr>
        <w:lastRenderedPageBreak/>
        <w:t xml:space="preserve">faculty </w:t>
      </w:r>
      <w:r w:rsidR="00A20DAF">
        <w:rPr>
          <w:rFonts w:ascii="Arial" w:hAnsi="Arial" w:cs="Arial"/>
          <w:sz w:val="24"/>
          <w:szCs w:val="24"/>
        </w:rPr>
        <w:t xml:space="preserve">members </w:t>
      </w:r>
      <w:r w:rsidRPr="00FD39B0">
        <w:rPr>
          <w:rFonts w:ascii="Arial" w:hAnsi="Arial" w:cs="Arial"/>
          <w:sz w:val="24"/>
          <w:szCs w:val="24"/>
        </w:rPr>
        <w:t>have an equitable opportunity to succeed? What opportunities exist for partnering with other schools and colleges in meeting the needs of diverse faculty?</w:t>
      </w:r>
    </w:p>
    <w:p w14:paraId="277154A2" w14:textId="77777777" w:rsidR="00D41EC3" w:rsidRPr="00FD39B0" w:rsidRDefault="00D41EC3" w:rsidP="00D057EE">
      <w:pPr>
        <w:pStyle w:val="ListParagraph"/>
        <w:rPr>
          <w:rFonts w:ascii="Arial" w:hAnsi="Arial" w:cs="Arial"/>
          <w:sz w:val="24"/>
          <w:szCs w:val="24"/>
        </w:rPr>
      </w:pPr>
    </w:p>
    <w:p w14:paraId="69E56B6C" w14:textId="77777777" w:rsidR="00402AD1" w:rsidRPr="00402AD1" w:rsidRDefault="00402AD1">
      <w:pPr>
        <w:pStyle w:val="ListParagraph"/>
        <w:numPr>
          <w:ilvl w:val="0"/>
          <w:numId w:val="12"/>
        </w:numPr>
        <w:rPr>
          <w:rFonts w:ascii="Arial" w:hAnsi="Arial" w:cs="Arial"/>
          <w:sz w:val="24"/>
          <w:szCs w:val="24"/>
        </w:rPr>
      </w:pPr>
      <w:r w:rsidRPr="00402AD1">
        <w:rPr>
          <w:rFonts w:ascii="Arial" w:hAnsi="Arial" w:cs="Arial"/>
          <w:sz w:val="24"/>
          <w:szCs w:val="24"/>
        </w:rPr>
        <w:t xml:space="preserve">How will the unit allocate resources to achieve the diversity and inclusion goals, strategies, or tactics that require resources?  If fundraising is required, please indicate how the leader of your unit will identify sources of funds. </w:t>
      </w:r>
    </w:p>
    <w:p w14:paraId="1AAA2196" w14:textId="77777777" w:rsidR="00402AD1" w:rsidRDefault="00402AD1" w:rsidP="00214F71">
      <w:pPr>
        <w:pStyle w:val="ListParagraph"/>
        <w:spacing w:after="160"/>
        <w:rPr>
          <w:rFonts w:ascii="Arial" w:hAnsi="Arial" w:cs="Arial"/>
          <w:sz w:val="24"/>
          <w:szCs w:val="24"/>
        </w:rPr>
      </w:pPr>
    </w:p>
    <w:p w14:paraId="41C89482" w14:textId="002DFC74" w:rsidR="00D41EC3" w:rsidRPr="00FD39B0" w:rsidRDefault="00D41EC3" w:rsidP="00214F71">
      <w:pPr>
        <w:pStyle w:val="ListParagraph"/>
        <w:numPr>
          <w:ilvl w:val="0"/>
          <w:numId w:val="12"/>
        </w:numPr>
        <w:spacing w:after="160"/>
        <w:rPr>
          <w:rFonts w:ascii="Arial" w:hAnsi="Arial" w:cs="Arial"/>
          <w:sz w:val="24"/>
          <w:szCs w:val="24"/>
        </w:rPr>
      </w:pPr>
      <w:r w:rsidRPr="00FD39B0">
        <w:rPr>
          <w:rFonts w:ascii="Arial" w:hAnsi="Arial" w:cs="Arial"/>
          <w:sz w:val="24"/>
          <w:szCs w:val="24"/>
        </w:rPr>
        <w:t>What categories of staff and administrative support are needed most to improve the diversity of the unit’s staff?  What efforts will the school take</w:t>
      </w:r>
      <w:r w:rsidR="00A20DAF">
        <w:rPr>
          <w:rFonts w:ascii="Arial" w:hAnsi="Arial" w:cs="Arial"/>
          <w:sz w:val="24"/>
          <w:szCs w:val="24"/>
        </w:rPr>
        <w:t>,</w:t>
      </w:r>
      <w:r w:rsidRPr="00FD39B0">
        <w:rPr>
          <w:rFonts w:ascii="Arial" w:hAnsi="Arial" w:cs="Arial"/>
          <w:sz w:val="24"/>
          <w:szCs w:val="24"/>
        </w:rPr>
        <w:t xml:space="preserve"> in the next year and three years</w:t>
      </w:r>
      <w:r w:rsidR="00A20DAF">
        <w:rPr>
          <w:rFonts w:ascii="Arial" w:hAnsi="Arial" w:cs="Arial"/>
          <w:sz w:val="24"/>
          <w:szCs w:val="24"/>
        </w:rPr>
        <w:t>,</w:t>
      </w:r>
      <w:r w:rsidRPr="00FD39B0">
        <w:rPr>
          <w:rFonts w:ascii="Arial" w:hAnsi="Arial" w:cs="Arial"/>
          <w:sz w:val="24"/>
          <w:szCs w:val="24"/>
        </w:rPr>
        <w:t xml:space="preserve"> to increase the diversity of its staff (e.g. active recruitment processes, implicit bias training, targeted hiring, cluster hiring, visiting professors, pre</w:t>
      </w:r>
      <w:r w:rsidR="00A20DAF">
        <w:rPr>
          <w:rFonts w:ascii="Arial" w:hAnsi="Arial" w:cs="Arial"/>
          <w:sz w:val="24"/>
          <w:szCs w:val="24"/>
        </w:rPr>
        <w:t>-</w:t>
      </w:r>
      <w:r w:rsidRPr="00FD39B0">
        <w:rPr>
          <w:rFonts w:ascii="Arial" w:hAnsi="Arial" w:cs="Arial"/>
          <w:sz w:val="24"/>
          <w:szCs w:val="24"/>
        </w:rPr>
        <w:t>doctoral/post</w:t>
      </w:r>
      <w:r w:rsidR="00A20DAF">
        <w:rPr>
          <w:rFonts w:ascii="Arial" w:hAnsi="Arial" w:cs="Arial"/>
          <w:sz w:val="24"/>
          <w:szCs w:val="24"/>
        </w:rPr>
        <w:t>-</w:t>
      </w:r>
      <w:r w:rsidRPr="00FD39B0">
        <w:rPr>
          <w:rFonts w:ascii="Arial" w:hAnsi="Arial" w:cs="Arial"/>
          <w:sz w:val="24"/>
          <w:szCs w:val="24"/>
        </w:rPr>
        <w:t>doctoral programs, recruitment from Minority</w:t>
      </w:r>
      <w:r w:rsidR="00A20DAF">
        <w:rPr>
          <w:rFonts w:ascii="Arial" w:hAnsi="Arial" w:cs="Arial"/>
          <w:sz w:val="24"/>
          <w:szCs w:val="24"/>
        </w:rPr>
        <w:t>-</w:t>
      </w:r>
      <w:r w:rsidRPr="00FD39B0">
        <w:rPr>
          <w:rFonts w:ascii="Arial" w:hAnsi="Arial" w:cs="Arial"/>
          <w:sz w:val="24"/>
          <w:szCs w:val="24"/>
        </w:rPr>
        <w:t xml:space="preserve"> Serving Institutions, </w:t>
      </w:r>
      <w:r w:rsidR="00911CDF">
        <w:rPr>
          <w:rFonts w:ascii="Arial" w:hAnsi="Arial" w:cs="Arial"/>
          <w:sz w:val="24"/>
          <w:szCs w:val="24"/>
        </w:rPr>
        <w:t xml:space="preserve">Hispanic-Serving Institutions, </w:t>
      </w:r>
      <w:r w:rsidRPr="00FD39B0">
        <w:rPr>
          <w:rFonts w:ascii="Arial" w:hAnsi="Arial" w:cs="Arial"/>
          <w:sz w:val="24"/>
          <w:szCs w:val="24"/>
        </w:rPr>
        <w:t>Historically-Black Colleges and University</w:t>
      </w:r>
      <w:r w:rsidR="00A20DAF">
        <w:rPr>
          <w:rFonts w:ascii="Arial" w:hAnsi="Arial" w:cs="Arial"/>
          <w:sz w:val="24"/>
          <w:szCs w:val="24"/>
        </w:rPr>
        <w:t xml:space="preserve"> (HBCU)</w:t>
      </w:r>
      <w:r w:rsidRPr="00FD39B0">
        <w:rPr>
          <w:rFonts w:ascii="Arial" w:hAnsi="Arial" w:cs="Arial"/>
          <w:sz w:val="24"/>
          <w:szCs w:val="24"/>
        </w:rPr>
        <w:t>, Tribal Colleges</w:t>
      </w:r>
      <w:r w:rsidR="00FC754C">
        <w:rPr>
          <w:rFonts w:ascii="Arial" w:hAnsi="Arial" w:cs="Arial"/>
          <w:sz w:val="24"/>
          <w:szCs w:val="24"/>
        </w:rPr>
        <w:t>,</w:t>
      </w:r>
      <w:r w:rsidRPr="00FD39B0">
        <w:rPr>
          <w:rFonts w:ascii="Arial" w:hAnsi="Arial" w:cs="Arial"/>
          <w:sz w:val="24"/>
          <w:szCs w:val="24"/>
        </w:rPr>
        <w:t xml:space="preserve"> and Women’s Colleges? </w:t>
      </w:r>
    </w:p>
    <w:p w14:paraId="46F607E8" w14:textId="77777777" w:rsidR="00D41EC3" w:rsidRPr="00FD39B0" w:rsidRDefault="00D41EC3" w:rsidP="00D057EE">
      <w:pPr>
        <w:pStyle w:val="ListParagraph"/>
        <w:rPr>
          <w:rFonts w:ascii="Arial" w:hAnsi="Arial" w:cs="Arial"/>
          <w:sz w:val="24"/>
          <w:szCs w:val="24"/>
        </w:rPr>
      </w:pPr>
    </w:p>
    <w:p w14:paraId="21420F43" w14:textId="3A99AE97" w:rsidR="00D41EC3" w:rsidRPr="00FD39B0" w:rsidRDefault="00D41EC3" w:rsidP="00214F71">
      <w:pPr>
        <w:pStyle w:val="ListParagraph"/>
        <w:numPr>
          <w:ilvl w:val="0"/>
          <w:numId w:val="12"/>
        </w:numPr>
        <w:spacing w:after="160"/>
        <w:rPr>
          <w:rFonts w:ascii="Arial" w:hAnsi="Arial" w:cs="Arial"/>
          <w:sz w:val="24"/>
          <w:szCs w:val="24"/>
        </w:rPr>
      </w:pPr>
      <w:r w:rsidRPr="00FD39B0">
        <w:rPr>
          <w:rFonts w:ascii="Arial" w:hAnsi="Arial" w:cs="Arial"/>
          <w:sz w:val="24"/>
          <w:szCs w:val="24"/>
        </w:rPr>
        <w:t>How will your unit support the retention and advancement of staff, including staff of color, women, international staff and staff with disabilities,</w:t>
      </w:r>
      <w:r w:rsidR="00D638C8">
        <w:rPr>
          <w:rFonts w:ascii="Arial" w:hAnsi="Arial" w:cs="Arial"/>
          <w:sz w:val="24"/>
          <w:szCs w:val="24"/>
        </w:rPr>
        <w:t xml:space="preserve"> and staff that identify as LGTBQA</w:t>
      </w:r>
      <w:r w:rsidRPr="00FD39B0">
        <w:rPr>
          <w:rFonts w:ascii="Arial" w:hAnsi="Arial" w:cs="Arial"/>
          <w:sz w:val="24"/>
          <w:szCs w:val="24"/>
        </w:rPr>
        <w:t xml:space="preserve"> as they advance through the organization? For example, how </w:t>
      </w:r>
      <w:r w:rsidR="00D638C8">
        <w:rPr>
          <w:rFonts w:ascii="Arial" w:hAnsi="Arial" w:cs="Arial"/>
          <w:sz w:val="24"/>
          <w:szCs w:val="24"/>
        </w:rPr>
        <w:t xml:space="preserve">will your unit use </w:t>
      </w:r>
      <w:r w:rsidRPr="00FD39B0">
        <w:rPr>
          <w:rFonts w:ascii="Arial" w:hAnsi="Arial" w:cs="Arial"/>
          <w:sz w:val="24"/>
          <w:szCs w:val="24"/>
        </w:rPr>
        <w:t>best practices in mentoring</w:t>
      </w:r>
      <w:r w:rsidR="00A20DAF">
        <w:rPr>
          <w:rFonts w:ascii="Arial" w:hAnsi="Arial" w:cs="Arial"/>
          <w:sz w:val="24"/>
          <w:szCs w:val="24"/>
        </w:rPr>
        <w:t xml:space="preserve"> as well as</w:t>
      </w:r>
      <w:r w:rsidRPr="00FD39B0">
        <w:rPr>
          <w:rFonts w:ascii="Arial" w:hAnsi="Arial" w:cs="Arial"/>
          <w:sz w:val="24"/>
          <w:szCs w:val="24"/>
        </w:rPr>
        <w:t xml:space="preserve"> onboarding, professional development, coaching</w:t>
      </w:r>
      <w:r w:rsidR="00D638C8">
        <w:rPr>
          <w:rFonts w:ascii="Arial" w:hAnsi="Arial" w:cs="Arial"/>
          <w:sz w:val="24"/>
          <w:szCs w:val="24"/>
        </w:rPr>
        <w:t>,</w:t>
      </w:r>
      <w:r w:rsidRPr="00FD39B0">
        <w:rPr>
          <w:rFonts w:ascii="Arial" w:hAnsi="Arial" w:cs="Arial"/>
          <w:sz w:val="24"/>
          <w:szCs w:val="24"/>
        </w:rPr>
        <w:t xml:space="preserve"> and other resources to support, retain and advance staff? How will current evaluative processes be examined to insure that they are inclusive? What steps will your unit take to provide these staff</w:t>
      </w:r>
      <w:r w:rsidR="00A20DAF">
        <w:rPr>
          <w:rFonts w:ascii="Arial" w:hAnsi="Arial" w:cs="Arial"/>
          <w:sz w:val="24"/>
          <w:szCs w:val="24"/>
        </w:rPr>
        <w:t xml:space="preserve"> employees</w:t>
      </w:r>
      <w:r w:rsidRPr="00FD39B0">
        <w:rPr>
          <w:rFonts w:ascii="Arial" w:hAnsi="Arial" w:cs="Arial"/>
          <w:sz w:val="24"/>
          <w:szCs w:val="24"/>
        </w:rPr>
        <w:t xml:space="preserve"> with the skills </w:t>
      </w:r>
      <w:r w:rsidR="00A20DAF">
        <w:rPr>
          <w:rFonts w:ascii="Arial" w:hAnsi="Arial" w:cs="Arial"/>
          <w:sz w:val="24"/>
          <w:szCs w:val="24"/>
        </w:rPr>
        <w:t xml:space="preserve">that are </w:t>
      </w:r>
      <w:r w:rsidR="006E35F0">
        <w:rPr>
          <w:rFonts w:ascii="Arial" w:hAnsi="Arial" w:cs="Arial"/>
          <w:sz w:val="24"/>
          <w:szCs w:val="24"/>
        </w:rPr>
        <w:t xml:space="preserve">needed </w:t>
      </w:r>
      <w:r w:rsidR="006E35F0" w:rsidRPr="00FD39B0">
        <w:rPr>
          <w:rFonts w:ascii="Arial" w:hAnsi="Arial" w:cs="Arial"/>
          <w:sz w:val="24"/>
          <w:szCs w:val="24"/>
        </w:rPr>
        <w:t>to</w:t>
      </w:r>
      <w:r w:rsidRPr="00FD39B0">
        <w:rPr>
          <w:rFonts w:ascii="Arial" w:hAnsi="Arial" w:cs="Arial"/>
          <w:sz w:val="24"/>
          <w:szCs w:val="24"/>
        </w:rPr>
        <w:t xml:space="preserve"> be become candidates for leadership either here or at other universities?</w:t>
      </w:r>
    </w:p>
    <w:p w14:paraId="7E50427F" w14:textId="77777777" w:rsidR="00D41EC3" w:rsidRPr="00FD39B0" w:rsidRDefault="00D41EC3" w:rsidP="00D057EE">
      <w:pPr>
        <w:pStyle w:val="ListParagraph"/>
        <w:rPr>
          <w:rFonts w:ascii="Arial" w:hAnsi="Arial" w:cs="Arial"/>
          <w:sz w:val="24"/>
          <w:szCs w:val="24"/>
        </w:rPr>
      </w:pPr>
    </w:p>
    <w:p w14:paraId="60ADCC51" w14:textId="75DCD35A" w:rsidR="00D41EC3" w:rsidRDefault="00D41EC3" w:rsidP="00214F71">
      <w:pPr>
        <w:pStyle w:val="ListParagraph"/>
        <w:numPr>
          <w:ilvl w:val="0"/>
          <w:numId w:val="12"/>
        </w:numPr>
        <w:spacing w:after="160"/>
        <w:rPr>
          <w:rFonts w:ascii="Arial" w:hAnsi="Arial" w:cs="Arial"/>
          <w:sz w:val="24"/>
          <w:szCs w:val="24"/>
        </w:rPr>
      </w:pPr>
      <w:r w:rsidRPr="00FD39B0">
        <w:rPr>
          <w:rFonts w:ascii="Arial" w:hAnsi="Arial" w:cs="Arial"/>
          <w:sz w:val="24"/>
          <w:szCs w:val="24"/>
        </w:rPr>
        <w:t xml:space="preserve">How is your unit working to support the recruitment and retention of diverse graduate and undergraduate students?  For example, what training is being offered about issues of implicit bias, equity in evaluations and cross-cultural understanding? How are expectations in this regard being </w:t>
      </w:r>
      <w:r w:rsidR="00A95B46">
        <w:rPr>
          <w:rFonts w:ascii="Arial" w:hAnsi="Arial" w:cs="Arial"/>
          <w:sz w:val="24"/>
          <w:szCs w:val="24"/>
        </w:rPr>
        <w:t xml:space="preserve">generally </w:t>
      </w:r>
      <w:r w:rsidRPr="00FD39B0">
        <w:rPr>
          <w:rFonts w:ascii="Arial" w:hAnsi="Arial" w:cs="Arial"/>
          <w:sz w:val="24"/>
          <w:szCs w:val="24"/>
        </w:rPr>
        <w:t>communicated? How is achievement in these areas being encouraged, rewarded</w:t>
      </w:r>
      <w:r w:rsidR="00D638C8">
        <w:rPr>
          <w:rFonts w:ascii="Arial" w:hAnsi="Arial" w:cs="Arial"/>
          <w:sz w:val="24"/>
          <w:szCs w:val="24"/>
        </w:rPr>
        <w:t>,</w:t>
      </w:r>
      <w:r w:rsidRPr="00FD39B0">
        <w:rPr>
          <w:rFonts w:ascii="Arial" w:hAnsi="Arial" w:cs="Arial"/>
          <w:sz w:val="24"/>
          <w:szCs w:val="24"/>
        </w:rPr>
        <w:t xml:space="preserve"> and incorporated into evaluative and salary processes?</w:t>
      </w:r>
    </w:p>
    <w:p w14:paraId="4CE5C4BE" w14:textId="77777777" w:rsidR="00402AD1" w:rsidRPr="00402AD1" w:rsidRDefault="00402AD1" w:rsidP="00D057EE">
      <w:pPr>
        <w:pStyle w:val="ListParagraph"/>
        <w:rPr>
          <w:rFonts w:ascii="Arial" w:hAnsi="Arial" w:cs="Arial"/>
          <w:sz w:val="24"/>
          <w:szCs w:val="24"/>
        </w:rPr>
      </w:pPr>
    </w:p>
    <w:p w14:paraId="6D9D76DC" w14:textId="7E80881C" w:rsidR="00402AD1" w:rsidRPr="00FD39B0" w:rsidRDefault="00402AD1" w:rsidP="00214F71">
      <w:pPr>
        <w:pStyle w:val="ListParagraph"/>
        <w:numPr>
          <w:ilvl w:val="0"/>
          <w:numId w:val="12"/>
        </w:numPr>
        <w:spacing w:after="160"/>
        <w:rPr>
          <w:rFonts w:ascii="Arial" w:hAnsi="Arial" w:cs="Arial"/>
          <w:sz w:val="24"/>
          <w:szCs w:val="24"/>
        </w:rPr>
      </w:pPr>
      <w:r>
        <w:rPr>
          <w:rFonts w:ascii="Arial" w:hAnsi="Arial" w:cs="Arial"/>
          <w:sz w:val="24"/>
          <w:szCs w:val="24"/>
        </w:rPr>
        <w:t>How will your unit communicate its plan to internal and external stakeholders? What aspects of communication and marketing are you envisioning? What steps will your unit take to ensure accountability and transparency?</w:t>
      </w:r>
    </w:p>
    <w:p w14:paraId="06842748" w14:textId="77777777" w:rsidR="00D41EC3" w:rsidRPr="00FD39B0" w:rsidRDefault="00D41EC3" w:rsidP="00D057EE">
      <w:pPr>
        <w:pStyle w:val="ListParagraph"/>
        <w:rPr>
          <w:rFonts w:ascii="Arial" w:hAnsi="Arial" w:cs="Arial"/>
          <w:sz w:val="24"/>
          <w:szCs w:val="24"/>
        </w:rPr>
      </w:pPr>
    </w:p>
    <w:p w14:paraId="16496FD9" w14:textId="77777777" w:rsidR="00ED2A76" w:rsidRPr="00ED2A76" w:rsidRDefault="00ED2A76" w:rsidP="00214F71">
      <w:pPr>
        <w:suppressAutoHyphens/>
        <w:autoSpaceDE w:val="0"/>
        <w:autoSpaceDN w:val="0"/>
        <w:adjustRightInd w:val="0"/>
        <w:spacing w:after="0"/>
        <w:textAlignment w:val="center"/>
        <w:rPr>
          <w:rFonts w:ascii="Arial" w:hAnsi="Arial" w:cs="Arial"/>
          <w:b/>
          <w:bCs/>
          <w:iCs/>
          <w:color w:val="000000"/>
          <w:sz w:val="24"/>
          <w:szCs w:val="24"/>
        </w:rPr>
      </w:pPr>
    </w:p>
    <w:sectPr w:rsidR="00ED2A76" w:rsidRPr="00ED2A76" w:rsidSect="00480956">
      <w:footerReference w:type="default" r:id="rId14"/>
      <w:pgSz w:w="12240" w:h="15840" w:code="1"/>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6F869" w14:textId="77777777" w:rsidR="00194B93" w:rsidRDefault="00194B93" w:rsidP="00DA445A">
      <w:pPr>
        <w:spacing w:after="0" w:line="240" w:lineRule="auto"/>
      </w:pPr>
      <w:r>
        <w:separator/>
      </w:r>
    </w:p>
  </w:endnote>
  <w:endnote w:type="continuationSeparator" w:id="0">
    <w:p w14:paraId="563D891E" w14:textId="77777777" w:rsidR="00194B93" w:rsidRDefault="00194B93" w:rsidP="00DA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5856003"/>
      <w:docPartObj>
        <w:docPartGallery w:val="Page Numbers (Bottom of Page)"/>
        <w:docPartUnique/>
      </w:docPartObj>
    </w:sdtPr>
    <w:sdtEndPr>
      <w:rPr>
        <w:noProof/>
      </w:rPr>
    </w:sdtEndPr>
    <w:sdtContent>
      <w:p w14:paraId="5038ECD7" w14:textId="552715C3" w:rsidR="00DA445A" w:rsidRDefault="00DA445A">
        <w:pPr>
          <w:pStyle w:val="Footer"/>
          <w:jc w:val="right"/>
        </w:pPr>
        <w:r>
          <w:fldChar w:fldCharType="begin"/>
        </w:r>
        <w:r>
          <w:instrText xml:space="preserve"> PAGE   \* MERGEFORMAT </w:instrText>
        </w:r>
        <w:r>
          <w:fldChar w:fldCharType="separate"/>
        </w:r>
        <w:r w:rsidR="003159A2">
          <w:rPr>
            <w:noProof/>
          </w:rPr>
          <w:t>6</w:t>
        </w:r>
        <w:r>
          <w:rPr>
            <w:noProof/>
          </w:rPr>
          <w:fldChar w:fldCharType="end"/>
        </w:r>
      </w:p>
    </w:sdtContent>
  </w:sdt>
  <w:p w14:paraId="48FC8CE0" w14:textId="77777777" w:rsidR="00DA445A" w:rsidRDefault="00DA4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B6BB1" w14:textId="77777777" w:rsidR="00194B93" w:rsidRDefault="00194B93" w:rsidP="00DA445A">
      <w:pPr>
        <w:spacing w:after="0" w:line="240" w:lineRule="auto"/>
      </w:pPr>
      <w:r>
        <w:separator/>
      </w:r>
    </w:p>
  </w:footnote>
  <w:footnote w:type="continuationSeparator" w:id="0">
    <w:p w14:paraId="2D94D647" w14:textId="77777777" w:rsidR="00194B93" w:rsidRDefault="00194B93" w:rsidP="00DA44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214F"/>
    <w:multiLevelType w:val="multilevel"/>
    <w:tmpl w:val="0F48AA5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47CB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0030805"/>
    <w:multiLevelType w:val="hybridMultilevel"/>
    <w:tmpl w:val="8B084F6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 w15:restartNumberingAfterBreak="0">
    <w:nsid w:val="18D37A67"/>
    <w:multiLevelType w:val="hybridMultilevel"/>
    <w:tmpl w:val="4554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113B1"/>
    <w:multiLevelType w:val="hybridMultilevel"/>
    <w:tmpl w:val="537403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F2A2D10"/>
    <w:multiLevelType w:val="hybridMultilevel"/>
    <w:tmpl w:val="95844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802B88"/>
    <w:multiLevelType w:val="hybridMultilevel"/>
    <w:tmpl w:val="6D548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217B4"/>
    <w:multiLevelType w:val="hybridMultilevel"/>
    <w:tmpl w:val="EC564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C6ABE"/>
    <w:multiLevelType w:val="hybridMultilevel"/>
    <w:tmpl w:val="8C8E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73323"/>
    <w:multiLevelType w:val="multilevel"/>
    <w:tmpl w:val="2606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4A7B7C"/>
    <w:multiLevelType w:val="hybridMultilevel"/>
    <w:tmpl w:val="1E202AB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C35D8"/>
    <w:multiLevelType w:val="hybridMultilevel"/>
    <w:tmpl w:val="9E50EE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A76285"/>
    <w:multiLevelType w:val="hybridMultilevel"/>
    <w:tmpl w:val="AE744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115811"/>
    <w:multiLevelType w:val="multilevel"/>
    <w:tmpl w:val="8CC61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1B0AEE"/>
    <w:multiLevelType w:val="hybridMultilevel"/>
    <w:tmpl w:val="D3584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4"/>
  </w:num>
  <w:num w:numId="4">
    <w:abstractNumId w:val="13"/>
  </w:num>
  <w:num w:numId="5">
    <w:abstractNumId w:val="4"/>
  </w:num>
  <w:num w:numId="6">
    <w:abstractNumId w:val="6"/>
  </w:num>
  <w:num w:numId="7">
    <w:abstractNumId w:val="10"/>
  </w:num>
  <w:num w:numId="8">
    <w:abstractNumId w:val="11"/>
  </w:num>
  <w:num w:numId="9">
    <w:abstractNumId w:val="8"/>
  </w:num>
  <w:num w:numId="10">
    <w:abstractNumId w:val="0"/>
  </w:num>
  <w:num w:numId="11">
    <w:abstractNumId w:val="12"/>
  </w:num>
  <w:num w:numId="12">
    <w:abstractNumId w:val="5"/>
  </w:num>
  <w:num w:numId="13">
    <w:abstractNumId w:val="9"/>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0"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22A"/>
    <w:rsid w:val="000048B4"/>
    <w:rsid w:val="00031A26"/>
    <w:rsid w:val="00036002"/>
    <w:rsid w:val="00042694"/>
    <w:rsid w:val="00070C2E"/>
    <w:rsid w:val="00082B13"/>
    <w:rsid w:val="00083446"/>
    <w:rsid w:val="000B1D19"/>
    <w:rsid w:val="000B7947"/>
    <w:rsid w:val="000F0608"/>
    <w:rsid w:val="000F45BF"/>
    <w:rsid w:val="001039AC"/>
    <w:rsid w:val="001217A3"/>
    <w:rsid w:val="00136A5B"/>
    <w:rsid w:val="001470E3"/>
    <w:rsid w:val="00150F58"/>
    <w:rsid w:val="0017599B"/>
    <w:rsid w:val="00176E18"/>
    <w:rsid w:val="0018465D"/>
    <w:rsid w:val="001927E0"/>
    <w:rsid w:val="00194B93"/>
    <w:rsid w:val="001B21E6"/>
    <w:rsid w:val="001C7C51"/>
    <w:rsid w:val="001F64B3"/>
    <w:rsid w:val="002076F9"/>
    <w:rsid w:val="00214F71"/>
    <w:rsid w:val="00220212"/>
    <w:rsid w:val="00222ABF"/>
    <w:rsid w:val="002432E6"/>
    <w:rsid w:val="002464A8"/>
    <w:rsid w:val="00251F5C"/>
    <w:rsid w:val="00261336"/>
    <w:rsid w:val="00286DFD"/>
    <w:rsid w:val="00292053"/>
    <w:rsid w:val="002A2593"/>
    <w:rsid w:val="002B40AF"/>
    <w:rsid w:val="002B4D2B"/>
    <w:rsid w:val="002D3B03"/>
    <w:rsid w:val="002E1A23"/>
    <w:rsid w:val="002F3D12"/>
    <w:rsid w:val="00303903"/>
    <w:rsid w:val="003159A2"/>
    <w:rsid w:val="003173BC"/>
    <w:rsid w:val="0032107D"/>
    <w:rsid w:val="00322567"/>
    <w:rsid w:val="00346751"/>
    <w:rsid w:val="00355949"/>
    <w:rsid w:val="00386B5B"/>
    <w:rsid w:val="003B17B1"/>
    <w:rsid w:val="003C7308"/>
    <w:rsid w:val="003D65E4"/>
    <w:rsid w:val="003E4E5F"/>
    <w:rsid w:val="003F4FEF"/>
    <w:rsid w:val="00402AD1"/>
    <w:rsid w:val="004039B4"/>
    <w:rsid w:val="00410A37"/>
    <w:rsid w:val="0041561F"/>
    <w:rsid w:val="004208AC"/>
    <w:rsid w:val="004217C6"/>
    <w:rsid w:val="00440E55"/>
    <w:rsid w:val="00442594"/>
    <w:rsid w:val="00455B46"/>
    <w:rsid w:val="00464928"/>
    <w:rsid w:val="00466A56"/>
    <w:rsid w:val="00480956"/>
    <w:rsid w:val="00482747"/>
    <w:rsid w:val="0049415A"/>
    <w:rsid w:val="004A1883"/>
    <w:rsid w:val="004A6990"/>
    <w:rsid w:val="004C4C13"/>
    <w:rsid w:val="004E545B"/>
    <w:rsid w:val="004E79F9"/>
    <w:rsid w:val="004E7B58"/>
    <w:rsid w:val="00520252"/>
    <w:rsid w:val="00522054"/>
    <w:rsid w:val="00574343"/>
    <w:rsid w:val="00594491"/>
    <w:rsid w:val="00594519"/>
    <w:rsid w:val="005E01D2"/>
    <w:rsid w:val="005E6513"/>
    <w:rsid w:val="005F5600"/>
    <w:rsid w:val="006128B8"/>
    <w:rsid w:val="00624192"/>
    <w:rsid w:val="00635A12"/>
    <w:rsid w:val="00646FA3"/>
    <w:rsid w:val="0067604E"/>
    <w:rsid w:val="00684F11"/>
    <w:rsid w:val="0068797F"/>
    <w:rsid w:val="0069338C"/>
    <w:rsid w:val="00693F92"/>
    <w:rsid w:val="00696E61"/>
    <w:rsid w:val="00696E93"/>
    <w:rsid w:val="006A05A9"/>
    <w:rsid w:val="006A7016"/>
    <w:rsid w:val="006A781D"/>
    <w:rsid w:val="006D1C9C"/>
    <w:rsid w:val="006D46EC"/>
    <w:rsid w:val="006E35F0"/>
    <w:rsid w:val="00710280"/>
    <w:rsid w:val="00732E34"/>
    <w:rsid w:val="00734930"/>
    <w:rsid w:val="00737958"/>
    <w:rsid w:val="00741D3C"/>
    <w:rsid w:val="00752E8F"/>
    <w:rsid w:val="00760D25"/>
    <w:rsid w:val="00780581"/>
    <w:rsid w:val="00790185"/>
    <w:rsid w:val="007A424F"/>
    <w:rsid w:val="007A5089"/>
    <w:rsid w:val="007B6929"/>
    <w:rsid w:val="007D2DF6"/>
    <w:rsid w:val="007E3453"/>
    <w:rsid w:val="007E7AA6"/>
    <w:rsid w:val="007F0E90"/>
    <w:rsid w:val="007F2763"/>
    <w:rsid w:val="008008CA"/>
    <w:rsid w:val="00813B03"/>
    <w:rsid w:val="00814B4C"/>
    <w:rsid w:val="0081670C"/>
    <w:rsid w:val="0082030B"/>
    <w:rsid w:val="00820CB7"/>
    <w:rsid w:val="008562B8"/>
    <w:rsid w:val="00861F68"/>
    <w:rsid w:val="008910F3"/>
    <w:rsid w:val="00895116"/>
    <w:rsid w:val="008B0D7B"/>
    <w:rsid w:val="008C5860"/>
    <w:rsid w:val="008C5DB8"/>
    <w:rsid w:val="008D3812"/>
    <w:rsid w:val="008E7FE5"/>
    <w:rsid w:val="008F6E18"/>
    <w:rsid w:val="00903BAE"/>
    <w:rsid w:val="00905CAC"/>
    <w:rsid w:val="00911CDF"/>
    <w:rsid w:val="00941F32"/>
    <w:rsid w:val="00951678"/>
    <w:rsid w:val="0096434D"/>
    <w:rsid w:val="00990FD6"/>
    <w:rsid w:val="00993988"/>
    <w:rsid w:val="009A085A"/>
    <w:rsid w:val="009B1680"/>
    <w:rsid w:val="009B495F"/>
    <w:rsid w:val="009B4BA5"/>
    <w:rsid w:val="009B6F04"/>
    <w:rsid w:val="009D0E62"/>
    <w:rsid w:val="009F370F"/>
    <w:rsid w:val="009F7EDE"/>
    <w:rsid w:val="00A10C04"/>
    <w:rsid w:val="00A14177"/>
    <w:rsid w:val="00A20DAF"/>
    <w:rsid w:val="00A802F4"/>
    <w:rsid w:val="00A870A7"/>
    <w:rsid w:val="00A95B46"/>
    <w:rsid w:val="00AE558E"/>
    <w:rsid w:val="00B00241"/>
    <w:rsid w:val="00B27172"/>
    <w:rsid w:val="00B3363F"/>
    <w:rsid w:val="00B4321A"/>
    <w:rsid w:val="00B45988"/>
    <w:rsid w:val="00B608C5"/>
    <w:rsid w:val="00B76D29"/>
    <w:rsid w:val="00B77C9D"/>
    <w:rsid w:val="00B8327C"/>
    <w:rsid w:val="00B96556"/>
    <w:rsid w:val="00BA2B8B"/>
    <w:rsid w:val="00BC08E5"/>
    <w:rsid w:val="00BD1970"/>
    <w:rsid w:val="00BD6482"/>
    <w:rsid w:val="00C16BCF"/>
    <w:rsid w:val="00C3532E"/>
    <w:rsid w:val="00C578AD"/>
    <w:rsid w:val="00C9789A"/>
    <w:rsid w:val="00CA2690"/>
    <w:rsid w:val="00CB414A"/>
    <w:rsid w:val="00CB522A"/>
    <w:rsid w:val="00CC306A"/>
    <w:rsid w:val="00CF0CF5"/>
    <w:rsid w:val="00D057EE"/>
    <w:rsid w:val="00D41EC3"/>
    <w:rsid w:val="00D54FEA"/>
    <w:rsid w:val="00D638C8"/>
    <w:rsid w:val="00D73CDD"/>
    <w:rsid w:val="00D81A08"/>
    <w:rsid w:val="00D92CAF"/>
    <w:rsid w:val="00DA2A88"/>
    <w:rsid w:val="00DA445A"/>
    <w:rsid w:val="00DC141F"/>
    <w:rsid w:val="00DC21EB"/>
    <w:rsid w:val="00DD47A3"/>
    <w:rsid w:val="00DE6FBF"/>
    <w:rsid w:val="00E04574"/>
    <w:rsid w:val="00E113E1"/>
    <w:rsid w:val="00E20A3A"/>
    <w:rsid w:val="00E26EDE"/>
    <w:rsid w:val="00E60F67"/>
    <w:rsid w:val="00E82AFC"/>
    <w:rsid w:val="00E87484"/>
    <w:rsid w:val="00E9287D"/>
    <w:rsid w:val="00EA090E"/>
    <w:rsid w:val="00EA2511"/>
    <w:rsid w:val="00EB1511"/>
    <w:rsid w:val="00EB644C"/>
    <w:rsid w:val="00EB67C1"/>
    <w:rsid w:val="00EC32AC"/>
    <w:rsid w:val="00EC788A"/>
    <w:rsid w:val="00ED2A76"/>
    <w:rsid w:val="00EE6C32"/>
    <w:rsid w:val="00EF5FF0"/>
    <w:rsid w:val="00F16625"/>
    <w:rsid w:val="00F16AA6"/>
    <w:rsid w:val="00F36818"/>
    <w:rsid w:val="00F37239"/>
    <w:rsid w:val="00F42281"/>
    <w:rsid w:val="00F6461A"/>
    <w:rsid w:val="00F65669"/>
    <w:rsid w:val="00F82916"/>
    <w:rsid w:val="00FC754C"/>
    <w:rsid w:val="00FD39B0"/>
    <w:rsid w:val="00FE07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D430"/>
  <w15:docId w15:val="{66ECEC55-CAB7-4022-8BC3-16D58EE6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95F"/>
  </w:style>
  <w:style w:type="paragraph" w:styleId="Heading1">
    <w:name w:val="heading 1"/>
    <w:basedOn w:val="Normal"/>
    <w:link w:val="Heading1Char"/>
    <w:uiPriority w:val="9"/>
    <w:qFormat/>
    <w:rsid w:val="00ED2A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2A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B522A"/>
    <w:pPr>
      <w:suppressAutoHyphens/>
      <w:autoSpaceDE w:val="0"/>
      <w:autoSpaceDN w:val="0"/>
      <w:adjustRightInd w:val="0"/>
      <w:spacing w:after="180" w:line="288" w:lineRule="auto"/>
      <w:textAlignment w:val="center"/>
    </w:pPr>
    <w:rPr>
      <w:rFonts w:ascii="Arial Narrow" w:hAnsi="Arial Narrow" w:cs="Arial Narrow"/>
      <w:color w:val="000000"/>
    </w:rPr>
  </w:style>
  <w:style w:type="character" w:customStyle="1" w:styleId="BodyTextChar">
    <w:name w:val="Body Text Char"/>
    <w:basedOn w:val="DefaultParagraphFont"/>
    <w:link w:val="BodyText"/>
    <w:uiPriority w:val="99"/>
    <w:rsid w:val="00CB522A"/>
    <w:rPr>
      <w:rFonts w:ascii="Arial Narrow" w:hAnsi="Arial Narrow" w:cs="Arial Narrow"/>
      <w:color w:val="000000"/>
    </w:rPr>
  </w:style>
  <w:style w:type="paragraph" w:customStyle="1" w:styleId="sectionheading">
    <w:name w:val="section heading"/>
    <w:basedOn w:val="Normal"/>
    <w:uiPriority w:val="99"/>
    <w:rsid w:val="00CB522A"/>
    <w:pPr>
      <w:autoSpaceDE w:val="0"/>
      <w:autoSpaceDN w:val="0"/>
      <w:adjustRightInd w:val="0"/>
      <w:spacing w:before="180" w:after="90" w:line="288" w:lineRule="auto"/>
      <w:textAlignment w:val="center"/>
    </w:pPr>
    <w:rPr>
      <w:rFonts w:ascii="Arial" w:hAnsi="Arial" w:cs="Arial"/>
      <w:b/>
      <w:bCs/>
      <w:color w:val="000000"/>
      <w:sz w:val="24"/>
      <w:szCs w:val="24"/>
    </w:rPr>
  </w:style>
  <w:style w:type="paragraph" w:customStyle="1" w:styleId="headinginblue">
    <w:name w:val="heading in blue"/>
    <w:basedOn w:val="Normal"/>
    <w:uiPriority w:val="99"/>
    <w:rsid w:val="00CB522A"/>
    <w:pPr>
      <w:autoSpaceDE w:val="0"/>
      <w:autoSpaceDN w:val="0"/>
      <w:adjustRightInd w:val="0"/>
      <w:spacing w:before="720" w:after="0" w:line="288" w:lineRule="auto"/>
      <w:textAlignment w:val="center"/>
    </w:pPr>
    <w:rPr>
      <w:rFonts w:ascii="Arial" w:hAnsi="Arial" w:cs="Arial"/>
      <w:b/>
      <w:bCs/>
      <w:color w:val="000000"/>
      <w:sz w:val="28"/>
      <w:szCs w:val="28"/>
    </w:rPr>
  </w:style>
  <w:style w:type="paragraph" w:customStyle="1" w:styleId="BasicParagraph">
    <w:name w:val="[Basic Paragraph]"/>
    <w:basedOn w:val="Normal"/>
    <w:uiPriority w:val="99"/>
    <w:rsid w:val="00CB522A"/>
    <w:pPr>
      <w:suppressAutoHyphens/>
      <w:autoSpaceDE w:val="0"/>
      <w:autoSpaceDN w:val="0"/>
      <w:adjustRightInd w:val="0"/>
      <w:spacing w:after="90" w:line="288" w:lineRule="auto"/>
      <w:textAlignment w:val="center"/>
    </w:pPr>
    <w:rPr>
      <w:rFonts w:ascii="Arial Narrow" w:hAnsi="Arial Narrow" w:cs="Arial Narrow"/>
      <w:color w:val="000000"/>
    </w:rPr>
  </w:style>
  <w:style w:type="paragraph" w:customStyle="1" w:styleId="bodytextbullets">
    <w:name w:val="body text bullets"/>
    <w:basedOn w:val="Normal"/>
    <w:uiPriority w:val="99"/>
    <w:rsid w:val="00CB522A"/>
    <w:pPr>
      <w:suppressAutoHyphens/>
      <w:autoSpaceDE w:val="0"/>
      <w:autoSpaceDN w:val="0"/>
      <w:adjustRightInd w:val="0"/>
      <w:spacing w:after="90" w:line="288" w:lineRule="auto"/>
      <w:ind w:left="520" w:hanging="240"/>
      <w:textAlignment w:val="center"/>
    </w:pPr>
    <w:rPr>
      <w:rFonts w:ascii="Arial Narrow" w:hAnsi="Arial Narrow" w:cs="Arial Narrow"/>
      <w:color w:val="000000"/>
    </w:rPr>
  </w:style>
  <w:style w:type="paragraph" w:styleId="ListParagraph">
    <w:name w:val="List Paragraph"/>
    <w:basedOn w:val="Normal"/>
    <w:uiPriority w:val="34"/>
    <w:qFormat/>
    <w:rsid w:val="00CB522A"/>
    <w:pPr>
      <w:ind w:left="720"/>
      <w:contextualSpacing/>
    </w:pPr>
  </w:style>
  <w:style w:type="paragraph" w:customStyle="1" w:styleId="goal">
    <w:name w:val="goal"/>
    <w:basedOn w:val="Normal"/>
    <w:uiPriority w:val="99"/>
    <w:rsid w:val="00CB522A"/>
    <w:pPr>
      <w:autoSpaceDE w:val="0"/>
      <w:autoSpaceDN w:val="0"/>
      <w:adjustRightInd w:val="0"/>
      <w:spacing w:before="720" w:after="0" w:line="288" w:lineRule="auto"/>
      <w:textAlignment w:val="center"/>
    </w:pPr>
    <w:rPr>
      <w:rFonts w:ascii="Arial Black" w:hAnsi="Arial Black" w:cs="Arial Black"/>
      <w:color w:val="000000"/>
      <w:sz w:val="32"/>
      <w:szCs w:val="32"/>
    </w:rPr>
  </w:style>
  <w:style w:type="paragraph" w:customStyle="1" w:styleId="Goaldescription">
    <w:name w:val="Goal description"/>
    <w:basedOn w:val="Normal"/>
    <w:uiPriority w:val="99"/>
    <w:rsid w:val="00CB522A"/>
    <w:pPr>
      <w:suppressAutoHyphens/>
      <w:autoSpaceDE w:val="0"/>
      <w:autoSpaceDN w:val="0"/>
      <w:adjustRightInd w:val="0"/>
      <w:spacing w:after="90" w:line="288" w:lineRule="auto"/>
      <w:textAlignment w:val="center"/>
    </w:pPr>
    <w:rPr>
      <w:rFonts w:ascii="Arial" w:hAnsi="Arial" w:cs="Arial"/>
      <w:b/>
      <w:bCs/>
      <w:color w:val="000000"/>
      <w:sz w:val="28"/>
      <w:szCs w:val="28"/>
    </w:rPr>
  </w:style>
  <w:style w:type="paragraph" w:customStyle="1" w:styleId="Strategy">
    <w:name w:val="Strategy"/>
    <w:basedOn w:val="Normal"/>
    <w:uiPriority w:val="99"/>
    <w:rsid w:val="00CB522A"/>
    <w:pPr>
      <w:pBdr>
        <w:bottom w:val="single" w:sz="96" w:space="0" w:color="B96730"/>
      </w:pBdr>
      <w:autoSpaceDE w:val="0"/>
      <w:autoSpaceDN w:val="0"/>
      <w:adjustRightInd w:val="0"/>
      <w:spacing w:before="360" w:after="0" w:line="288" w:lineRule="auto"/>
      <w:ind w:left="90"/>
      <w:textAlignment w:val="center"/>
    </w:pPr>
    <w:rPr>
      <w:rFonts w:ascii="Arial" w:hAnsi="Arial" w:cs="Arial"/>
      <w:b/>
      <w:bCs/>
      <w:color w:val="000000"/>
    </w:rPr>
  </w:style>
  <w:style w:type="paragraph" w:customStyle="1" w:styleId="Strategy2-line">
    <w:name w:val="Strategy 2-line"/>
    <w:basedOn w:val="Strategy"/>
    <w:uiPriority w:val="99"/>
    <w:rsid w:val="00CB522A"/>
  </w:style>
  <w:style w:type="paragraph" w:customStyle="1" w:styleId="tableheading">
    <w:name w:val="table heading"/>
    <w:basedOn w:val="Normal"/>
    <w:uiPriority w:val="99"/>
    <w:rsid w:val="00CB522A"/>
    <w:pPr>
      <w:suppressAutoHyphens/>
      <w:autoSpaceDE w:val="0"/>
      <w:autoSpaceDN w:val="0"/>
      <w:adjustRightInd w:val="0"/>
      <w:spacing w:after="90" w:line="288" w:lineRule="auto"/>
      <w:textAlignment w:val="center"/>
    </w:pPr>
    <w:rPr>
      <w:rFonts w:ascii="Arial Narrow" w:hAnsi="Arial Narrow" w:cs="Arial Narrow"/>
      <w:b/>
      <w:bCs/>
      <w:color w:val="000000"/>
    </w:rPr>
  </w:style>
  <w:style w:type="paragraph" w:customStyle="1" w:styleId="glossaryterm">
    <w:name w:val="glossary term"/>
    <w:basedOn w:val="goal"/>
    <w:uiPriority w:val="99"/>
    <w:rsid w:val="00CB522A"/>
    <w:pPr>
      <w:spacing w:before="180"/>
      <w:ind w:left="360"/>
    </w:pPr>
    <w:rPr>
      <w:rFonts w:ascii="Arial Narrow" w:hAnsi="Arial Narrow" w:cs="Arial Narrow"/>
      <w:b/>
      <w:bCs/>
      <w:sz w:val="22"/>
      <w:szCs w:val="22"/>
    </w:rPr>
  </w:style>
  <w:style w:type="paragraph" w:customStyle="1" w:styleId="glossarydescription">
    <w:name w:val="glossary description"/>
    <w:basedOn w:val="BodyText"/>
    <w:uiPriority w:val="99"/>
    <w:rsid w:val="00CB522A"/>
    <w:pPr>
      <w:ind w:left="360"/>
    </w:pPr>
  </w:style>
  <w:style w:type="paragraph" w:styleId="BalloonText">
    <w:name w:val="Balloon Text"/>
    <w:basedOn w:val="Normal"/>
    <w:link w:val="BalloonTextChar"/>
    <w:uiPriority w:val="99"/>
    <w:semiHidden/>
    <w:unhideWhenUsed/>
    <w:rsid w:val="00734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930"/>
    <w:rPr>
      <w:rFonts w:ascii="Tahoma" w:hAnsi="Tahoma" w:cs="Tahoma"/>
      <w:sz w:val="16"/>
      <w:szCs w:val="16"/>
    </w:rPr>
  </w:style>
  <w:style w:type="character" w:styleId="Hyperlink">
    <w:name w:val="Hyperlink"/>
    <w:basedOn w:val="DefaultParagraphFont"/>
    <w:uiPriority w:val="99"/>
    <w:unhideWhenUsed/>
    <w:rsid w:val="00905CAC"/>
    <w:rPr>
      <w:color w:val="0000FF" w:themeColor="hyperlink"/>
      <w:u w:val="single"/>
    </w:rPr>
  </w:style>
  <w:style w:type="character" w:styleId="FollowedHyperlink">
    <w:name w:val="FollowedHyperlink"/>
    <w:basedOn w:val="DefaultParagraphFont"/>
    <w:uiPriority w:val="99"/>
    <w:semiHidden/>
    <w:unhideWhenUsed/>
    <w:rsid w:val="003D65E4"/>
    <w:rPr>
      <w:color w:val="800080" w:themeColor="followedHyperlink"/>
      <w:u w:val="single"/>
    </w:rPr>
  </w:style>
  <w:style w:type="character" w:customStyle="1" w:styleId="Heading1Char">
    <w:name w:val="Heading 1 Char"/>
    <w:basedOn w:val="DefaultParagraphFont"/>
    <w:link w:val="Heading1"/>
    <w:uiPriority w:val="9"/>
    <w:rsid w:val="00ED2A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2A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D2A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A76"/>
    <w:rPr>
      <w:b/>
      <w:bCs/>
    </w:rPr>
  </w:style>
  <w:style w:type="character" w:styleId="CommentReference">
    <w:name w:val="annotation reference"/>
    <w:basedOn w:val="DefaultParagraphFont"/>
    <w:uiPriority w:val="99"/>
    <w:semiHidden/>
    <w:unhideWhenUsed/>
    <w:rsid w:val="00FE0790"/>
    <w:rPr>
      <w:sz w:val="16"/>
      <w:szCs w:val="16"/>
    </w:rPr>
  </w:style>
  <w:style w:type="paragraph" w:styleId="CommentText">
    <w:name w:val="annotation text"/>
    <w:basedOn w:val="Normal"/>
    <w:link w:val="CommentTextChar"/>
    <w:uiPriority w:val="99"/>
    <w:semiHidden/>
    <w:unhideWhenUsed/>
    <w:rsid w:val="00FE0790"/>
    <w:pPr>
      <w:spacing w:line="240" w:lineRule="auto"/>
    </w:pPr>
    <w:rPr>
      <w:sz w:val="20"/>
      <w:szCs w:val="20"/>
    </w:rPr>
  </w:style>
  <w:style w:type="character" w:customStyle="1" w:styleId="CommentTextChar">
    <w:name w:val="Comment Text Char"/>
    <w:basedOn w:val="DefaultParagraphFont"/>
    <w:link w:val="CommentText"/>
    <w:uiPriority w:val="99"/>
    <w:semiHidden/>
    <w:rsid w:val="00FE0790"/>
    <w:rPr>
      <w:sz w:val="20"/>
      <w:szCs w:val="20"/>
    </w:rPr>
  </w:style>
  <w:style w:type="paragraph" w:styleId="CommentSubject">
    <w:name w:val="annotation subject"/>
    <w:basedOn w:val="CommentText"/>
    <w:next w:val="CommentText"/>
    <w:link w:val="CommentSubjectChar"/>
    <w:uiPriority w:val="99"/>
    <w:semiHidden/>
    <w:unhideWhenUsed/>
    <w:rsid w:val="00FE0790"/>
    <w:rPr>
      <w:b/>
      <w:bCs/>
    </w:rPr>
  </w:style>
  <w:style w:type="character" w:customStyle="1" w:styleId="CommentSubjectChar">
    <w:name w:val="Comment Subject Char"/>
    <w:basedOn w:val="CommentTextChar"/>
    <w:link w:val="CommentSubject"/>
    <w:uiPriority w:val="99"/>
    <w:semiHidden/>
    <w:rsid w:val="00FE0790"/>
    <w:rPr>
      <w:b/>
      <w:bCs/>
      <w:sz w:val="20"/>
      <w:szCs w:val="20"/>
    </w:rPr>
  </w:style>
  <w:style w:type="paragraph" w:styleId="NoSpacing">
    <w:name w:val="No Spacing"/>
    <w:uiPriority w:val="1"/>
    <w:qFormat/>
    <w:rsid w:val="00F37239"/>
    <w:pPr>
      <w:spacing w:after="0" w:line="240" w:lineRule="auto"/>
    </w:pPr>
    <w:rPr>
      <w:rFonts w:ascii="Calibri" w:hAnsi="Calibri" w:cs="Times New Roman"/>
    </w:rPr>
  </w:style>
  <w:style w:type="paragraph" w:styleId="Header">
    <w:name w:val="header"/>
    <w:basedOn w:val="Normal"/>
    <w:link w:val="HeaderChar"/>
    <w:uiPriority w:val="99"/>
    <w:unhideWhenUsed/>
    <w:rsid w:val="00DA4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45A"/>
  </w:style>
  <w:style w:type="paragraph" w:styleId="Footer">
    <w:name w:val="footer"/>
    <w:basedOn w:val="Normal"/>
    <w:link w:val="FooterChar"/>
    <w:uiPriority w:val="99"/>
    <w:unhideWhenUsed/>
    <w:rsid w:val="00DA4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01370">
      <w:bodyDiv w:val="1"/>
      <w:marLeft w:val="0"/>
      <w:marRight w:val="0"/>
      <w:marTop w:val="0"/>
      <w:marBottom w:val="0"/>
      <w:divBdr>
        <w:top w:val="none" w:sz="0" w:space="0" w:color="auto"/>
        <w:left w:val="none" w:sz="0" w:space="0" w:color="auto"/>
        <w:bottom w:val="none" w:sz="0" w:space="0" w:color="auto"/>
        <w:right w:val="none" w:sz="0" w:space="0" w:color="auto"/>
      </w:divBdr>
      <w:divsChild>
        <w:div w:id="2035957894">
          <w:marLeft w:val="0"/>
          <w:marRight w:val="0"/>
          <w:marTop w:val="0"/>
          <w:marBottom w:val="0"/>
          <w:divBdr>
            <w:top w:val="none" w:sz="0" w:space="0" w:color="auto"/>
            <w:left w:val="none" w:sz="0" w:space="0" w:color="auto"/>
            <w:bottom w:val="none" w:sz="0" w:space="0" w:color="auto"/>
            <w:right w:val="none" w:sz="0" w:space="0" w:color="auto"/>
          </w:divBdr>
        </w:div>
        <w:div w:id="2059083796">
          <w:marLeft w:val="0"/>
          <w:marRight w:val="0"/>
          <w:marTop w:val="0"/>
          <w:marBottom w:val="0"/>
          <w:divBdr>
            <w:top w:val="none" w:sz="0" w:space="0" w:color="auto"/>
            <w:left w:val="none" w:sz="0" w:space="0" w:color="auto"/>
            <w:bottom w:val="none" w:sz="0" w:space="0" w:color="auto"/>
            <w:right w:val="none" w:sz="0" w:space="0" w:color="auto"/>
          </w:divBdr>
        </w:div>
        <w:div w:id="1094979709">
          <w:marLeft w:val="0"/>
          <w:marRight w:val="0"/>
          <w:marTop w:val="0"/>
          <w:marBottom w:val="0"/>
          <w:divBdr>
            <w:top w:val="none" w:sz="0" w:space="0" w:color="auto"/>
            <w:left w:val="none" w:sz="0" w:space="0" w:color="auto"/>
            <w:bottom w:val="none" w:sz="0" w:space="0" w:color="auto"/>
            <w:right w:val="none" w:sz="0" w:space="0" w:color="auto"/>
          </w:divBdr>
        </w:div>
        <w:div w:id="503394993">
          <w:marLeft w:val="0"/>
          <w:marRight w:val="0"/>
          <w:marTop w:val="0"/>
          <w:marBottom w:val="0"/>
          <w:divBdr>
            <w:top w:val="none" w:sz="0" w:space="0" w:color="auto"/>
            <w:left w:val="none" w:sz="0" w:space="0" w:color="auto"/>
            <w:bottom w:val="none" w:sz="0" w:space="0" w:color="auto"/>
            <w:right w:val="none" w:sz="0" w:space="0" w:color="auto"/>
          </w:divBdr>
        </w:div>
        <w:div w:id="1351224136">
          <w:marLeft w:val="0"/>
          <w:marRight w:val="0"/>
          <w:marTop w:val="0"/>
          <w:marBottom w:val="0"/>
          <w:divBdr>
            <w:top w:val="none" w:sz="0" w:space="0" w:color="auto"/>
            <w:left w:val="none" w:sz="0" w:space="0" w:color="auto"/>
            <w:bottom w:val="none" w:sz="0" w:space="0" w:color="auto"/>
            <w:right w:val="none" w:sz="0" w:space="0" w:color="auto"/>
          </w:divBdr>
        </w:div>
        <w:div w:id="1190291059">
          <w:marLeft w:val="0"/>
          <w:marRight w:val="0"/>
          <w:marTop w:val="0"/>
          <w:marBottom w:val="0"/>
          <w:divBdr>
            <w:top w:val="none" w:sz="0" w:space="0" w:color="auto"/>
            <w:left w:val="none" w:sz="0" w:space="0" w:color="auto"/>
            <w:bottom w:val="none" w:sz="0" w:space="0" w:color="auto"/>
            <w:right w:val="none" w:sz="0" w:space="0" w:color="auto"/>
          </w:divBdr>
        </w:div>
        <w:div w:id="2108038410">
          <w:marLeft w:val="0"/>
          <w:marRight w:val="0"/>
          <w:marTop w:val="0"/>
          <w:marBottom w:val="0"/>
          <w:divBdr>
            <w:top w:val="none" w:sz="0" w:space="0" w:color="auto"/>
            <w:left w:val="none" w:sz="0" w:space="0" w:color="auto"/>
            <w:bottom w:val="none" w:sz="0" w:space="0" w:color="auto"/>
            <w:right w:val="none" w:sz="0" w:space="0" w:color="auto"/>
          </w:divBdr>
        </w:div>
      </w:divsChild>
    </w:div>
    <w:div w:id="439951452">
      <w:bodyDiv w:val="1"/>
      <w:marLeft w:val="0"/>
      <w:marRight w:val="0"/>
      <w:marTop w:val="0"/>
      <w:marBottom w:val="0"/>
      <w:divBdr>
        <w:top w:val="none" w:sz="0" w:space="0" w:color="auto"/>
        <w:left w:val="none" w:sz="0" w:space="0" w:color="auto"/>
        <w:bottom w:val="none" w:sz="0" w:space="0" w:color="auto"/>
        <w:right w:val="none" w:sz="0" w:space="0" w:color="auto"/>
      </w:divBdr>
    </w:div>
    <w:div w:id="873613887">
      <w:bodyDiv w:val="1"/>
      <w:marLeft w:val="0"/>
      <w:marRight w:val="0"/>
      <w:marTop w:val="0"/>
      <w:marBottom w:val="0"/>
      <w:divBdr>
        <w:top w:val="none" w:sz="0" w:space="0" w:color="auto"/>
        <w:left w:val="none" w:sz="0" w:space="0" w:color="auto"/>
        <w:bottom w:val="none" w:sz="0" w:space="0" w:color="auto"/>
        <w:right w:val="none" w:sz="0" w:space="0" w:color="auto"/>
      </w:divBdr>
      <w:divsChild>
        <w:div w:id="1486311691">
          <w:marLeft w:val="0"/>
          <w:marRight w:val="0"/>
          <w:marTop w:val="0"/>
          <w:marBottom w:val="0"/>
          <w:divBdr>
            <w:top w:val="none" w:sz="0" w:space="0" w:color="auto"/>
            <w:left w:val="none" w:sz="0" w:space="0" w:color="auto"/>
            <w:bottom w:val="none" w:sz="0" w:space="0" w:color="auto"/>
            <w:right w:val="none" w:sz="0" w:space="0" w:color="auto"/>
          </w:divBdr>
          <w:divsChild>
            <w:div w:id="1161117856">
              <w:marLeft w:val="0"/>
              <w:marRight w:val="0"/>
              <w:marTop w:val="0"/>
              <w:marBottom w:val="0"/>
              <w:divBdr>
                <w:top w:val="none" w:sz="0" w:space="0" w:color="auto"/>
                <w:left w:val="none" w:sz="0" w:space="0" w:color="auto"/>
                <w:bottom w:val="none" w:sz="0" w:space="0" w:color="auto"/>
                <w:right w:val="none" w:sz="0" w:space="0" w:color="auto"/>
              </w:divBdr>
              <w:divsChild>
                <w:div w:id="100527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ges.uoregon.edu/uosenate/UOmissionstatement.html" TargetMode="External"/><Relationship Id="rId13" Type="http://schemas.openxmlformats.org/officeDocument/2006/relationships/hyperlink" Target="mailto:IDEAL@uorego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clusion.uoregon.edu/IDEAL/resourc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EAL@uoregon.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clusion.uoregon.edu/IDEAL" TargetMode="External"/><Relationship Id="rId4" Type="http://schemas.openxmlformats.org/officeDocument/2006/relationships/settings" Target="settings.xml"/><Relationship Id="rId9" Type="http://schemas.openxmlformats.org/officeDocument/2006/relationships/hyperlink" Target="http://provost.uoregon.edu/strategicframewor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7ADDE-2129-4B5C-BB76-FA609C91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1861</Words>
  <Characters>10613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OPAA Student Assistant 4</dc:creator>
  <cp:lastModifiedBy>Division of Equity and Inclusion GTF</cp:lastModifiedBy>
  <cp:revision>3</cp:revision>
  <cp:lastPrinted>2016-12-21T21:17:00Z</cp:lastPrinted>
  <dcterms:created xsi:type="dcterms:W3CDTF">2017-01-05T21:56:00Z</dcterms:created>
  <dcterms:modified xsi:type="dcterms:W3CDTF">2017-01-06T18:35:00Z</dcterms:modified>
</cp:coreProperties>
</file>